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6C3" w:rsidRPr="002E5205" w:rsidRDefault="001D0DCB" w:rsidP="00E36896">
      <w:pPr>
        <w:widowControl w:val="0"/>
        <w:pBdr>
          <w:bottom w:val="single" w:sz="4" w:space="1" w:color="auto"/>
        </w:pBdr>
        <w:overflowPunct w:val="0"/>
        <w:autoSpaceDE w:val="0"/>
        <w:autoSpaceDN w:val="0"/>
        <w:adjustRightInd w:val="0"/>
        <w:snapToGrid w:val="0"/>
        <w:spacing w:line="360" w:lineRule="auto"/>
        <w:jc w:val="right"/>
        <w:rPr>
          <w:rFonts w:ascii="Arial" w:hAnsi="Arial" w:cs="Arial"/>
          <w:b/>
          <w:bCs/>
        </w:rPr>
      </w:pPr>
      <w:r w:rsidRPr="002E5205">
        <w:rPr>
          <w:rFonts w:ascii="Arial" w:hAnsi="Arial" w:cs="Arial"/>
          <w:b/>
          <w:bCs/>
          <w:lang w:val="id-ID"/>
        </w:rPr>
        <w:t xml:space="preserve">BAB </w:t>
      </w:r>
      <w:r w:rsidR="001826C3" w:rsidRPr="002E5205">
        <w:rPr>
          <w:rFonts w:ascii="Arial" w:hAnsi="Arial" w:cs="Arial"/>
          <w:b/>
          <w:bCs/>
          <w:lang w:val="id-ID"/>
        </w:rPr>
        <w:t>V</w:t>
      </w:r>
    </w:p>
    <w:p w:rsidR="0021486A" w:rsidRPr="002E5205" w:rsidRDefault="001826C3" w:rsidP="0022271D">
      <w:pPr>
        <w:widowControl w:val="0"/>
        <w:pBdr>
          <w:bottom w:val="single" w:sz="4" w:space="1" w:color="auto"/>
        </w:pBdr>
        <w:overflowPunct w:val="0"/>
        <w:autoSpaceDE w:val="0"/>
        <w:autoSpaceDN w:val="0"/>
        <w:adjustRightInd w:val="0"/>
        <w:snapToGrid w:val="0"/>
        <w:spacing w:line="360" w:lineRule="auto"/>
        <w:jc w:val="right"/>
        <w:rPr>
          <w:rFonts w:ascii="Arial" w:hAnsi="Arial" w:cs="Arial"/>
          <w:b/>
          <w:bCs/>
          <w:lang w:val="id-ID"/>
        </w:rPr>
      </w:pPr>
      <w:r w:rsidRPr="002E5205">
        <w:rPr>
          <w:rFonts w:ascii="Arial" w:hAnsi="Arial" w:cs="Arial"/>
          <w:b/>
          <w:bCs/>
          <w:lang w:val="id-ID"/>
        </w:rPr>
        <w:t>VISI</w:t>
      </w:r>
      <w:r w:rsidR="007F27CE" w:rsidRPr="002E5205">
        <w:rPr>
          <w:rFonts w:ascii="Arial" w:hAnsi="Arial" w:cs="Arial"/>
          <w:b/>
          <w:bCs/>
          <w:lang w:val="id-ID"/>
        </w:rPr>
        <w:t xml:space="preserve">, MISI, TUJUAN, </w:t>
      </w:r>
      <w:r w:rsidRPr="002E5205">
        <w:rPr>
          <w:rFonts w:ascii="Arial" w:hAnsi="Arial" w:cs="Arial"/>
          <w:b/>
          <w:bCs/>
          <w:lang w:val="id-ID"/>
        </w:rPr>
        <w:t xml:space="preserve">SASARAN, </w:t>
      </w:r>
    </w:p>
    <w:p w:rsidR="001826C3" w:rsidRPr="002E5205" w:rsidRDefault="001826C3" w:rsidP="0022271D">
      <w:pPr>
        <w:widowControl w:val="0"/>
        <w:pBdr>
          <w:bottom w:val="single" w:sz="4" w:space="1" w:color="auto"/>
        </w:pBdr>
        <w:overflowPunct w:val="0"/>
        <w:autoSpaceDE w:val="0"/>
        <w:autoSpaceDN w:val="0"/>
        <w:adjustRightInd w:val="0"/>
        <w:snapToGrid w:val="0"/>
        <w:spacing w:line="360" w:lineRule="auto"/>
        <w:jc w:val="right"/>
        <w:rPr>
          <w:rFonts w:ascii="Arial" w:hAnsi="Arial" w:cs="Arial"/>
          <w:b/>
          <w:bCs/>
          <w:lang w:val="id-ID"/>
        </w:rPr>
      </w:pPr>
      <w:r w:rsidRPr="002E5205">
        <w:rPr>
          <w:rFonts w:ascii="Arial" w:hAnsi="Arial" w:cs="Arial"/>
          <w:b/>
          <w:bCs/>
          <w:lang w:val="id-ID"/>
        </w:rPr>
        <w:t>STRATEGI DAN KEBIJAKAN</w:t>
      </w:r>
    </w:p>
    <w:p w:rsidR="001826C3" w:rsidRPr="002E5205" w:rsidRDefault="001826C3" w:rsidP="00B25660">
      <w:pPr>
        <w:spacing w:line="360" w:lineRule="auto"/>
        <w:jc w:val="both"/>
        <w:rPr>
          <w:rFonts w:ascii="Arial" w:hAnsi="Arial" w:cs="Arial"/>
          <w:b/>
          <w:bCs/>
          <w:lang w:val="es-ES"/>
        </w:rPr>
      </w:pPr>
    </w:p>
    <w:p w:rsidR="000C500F" w:rsidRPr="002E5205" w:rsidRDefault="001826C3" w:rsidP="00180EC0">
      <w:pPr>
        <w:widowControl w:val="0"/>
        <w:numPr>
          <w:ilvl w:val="1"/>
          <w:numId w:val="9"/>
        </w:numPr>
        <w:tabs>
          <w:tab w:val="left" w:pos="720"/>
          <w:tab w:val="left" w:pos="1440"/>
        </w:tabs>
        <w:overflowPunct w:val="0"/>
        <w:autoSpaceDE w:val="0"/>
        <w:autoSpaceDN w:val="0"/>
        <w:adjustRightInd w:val="0"/>
        <w:snapToGrid w:val="0"/>
        <w:spacing w:line="360" w:lineRule="auto"/>
        <w:jc w:val="both"/>
        <w:rPr>
          <w:rFonts w:ascii="Arial" w:hAnsi="Arial" w:cs="Arial"/>
          <w:b/>
          <w:bCs/>
          <w:lang w:val="id-ID"/>
        </w:rPr>
      </w:pPr>
      <w:r w:rsidRPr="002E5205">
        <w:rPr>
          <w:rFonts w:ascii="Arial" w:hAnsi="Arial" w:cs="Arial"/>
          <w:b/>
          <w:bCs/>
          <w:lang w:val="id-ID"/>
        </w:rPr>
        <w:t xml:space="preserve">Visi dan Misi </w:t>
      </w:r>
    </w:p>
    <w:p w:rsidR="007B30E6" w:rsidRPr="002E5205" w:rsidRDefault="00BA69DD" w:rsidP="00180EC0">
      <w:pPr>
        <w:widowControl w:val="0"/>
        <w:overflowPunct w:val="0"/>
        <w:autoSpaceDE w:val="0"/>
        <w:autoSpaceDN w:val="0"/>
        <w:adjustRightInd w:val="0"/>
        <w:snapToGrid w:val="0"/>
        <w:spacing w:line="360" w:lineRule="auto"/>
        <w:ind w:firstLine="720"/>
        <w:contextualSpacing/>
        <w:jc w:val="both"/>
        <w:rPr>
          <w:rFonts w:ascii="Arial" w:hAnsi="Arial" w:cs="Arial"/>
          <w:bCs/>
          <w:lang w:val="id-ID"/>
        </w:rPr>
      </w:pPr>
      <w:r w:rsidRPr="002E5205">
        <w:rPr>
          <w:rFonts w:ascii="Arial" w:hAnsi="Arial" w:cs="Arial"/>
          <w:bCs/>
          <w:lang w:val="id-ID"/>
        </w:rPr>
        <w:t xml:space="preserve">Memperhatikan arah kebijakan yang tertuang dalam dokumen RPJPD 2005-2025 dan RPJMD 2012 – 2017, maka </w:t>
      </w:r>
      <w:r w:rsidR="001D03A0" w:rsidRPr="002E5205">
        <w:rPr>
          <w:rFonts w:ascii="Arial" w:hAnsi="Arial" w:cs="Arial"/>
          <w:bCs/>
          <w:lang w:val="id-ID"/>
        </w:rPr>
        <w:t xml:space="preserve">Visi </w:t>
      </w:r>
      <w:r w:rsidR="0054287C" w:rsidRPr="002E5205">
        <w:rPr>
          <w:rFonts w:ascii="Arial" w:hAnsi="Arial" w:cs="Arial"/>
          <w:bCs/>
          <w:lang w:val="id-ID"/>
        </w:rPr>
        <w:t>Bappeda</w:t>
      </w:r>
      <w:r w:rsidR="001D03A0" w:rsidRPr="002E5205">
        <w:rPr>
          <w:rFonts w:ascii="Arial" w:hAnsi="Arial" w:cs="Arial"/>
          <w:bCs/>
          <w:lang w:val="id-ID"/>
        </w:rPr>
        <w:t xml:space="preserve"> Provinsi </w:t>
      </w:r>
      <w:r w:rsidR="002256C3" w:rsidRPr="002E5205">
        <w:rPr>
          <w:rFonts w:ascii="Arial" w:hAnsi="Arial" w:cs="Arial"/>
          <w:bCs/>
          <w:lang w:val="id-ID"/>
        </w:rPr>
        <w:t xml:space="preserve">Kepulauan Bangka Belitung Tahun 2012 – 2017 adalah </w:t>
      </w:r>
      <w:r w:rsidR="007B30E6" w:rsidRPr="002E5205">
        <w:rPr>
          <w:rFonts w:ascii="Arial" w:hAnsi="Arial" w:cs="Arial"/>
          <w:color w:val="000000"/>
        </w:rPr>
        <w:t xml:space="preserve">“Terwujudnya </w:t>
      </w:r>
      <w:r w:rsidR="007B30E6" w:rsidRPr="002E5205">
        <w:rPr>
          <w:rFonts w:ascii="Arial" w:hAnsi="Arial" w:cs="Arial"/>
          <w:color w:val="000000"/>
          <w:lang w:val="id-ID"/>
        </w:rPr>
        <w:t xml:space="preserve">badan perencana </w:t>
      </w:r>
      <w:r w:rsidR="007F35F0" w:rsidRPr="002E5205">
        <w:rPr>
          <w:rFonts w:ascii="Arial" w:hAnsi="Arial" w:cs="Arial"/>
          <w:color w:val="000000"/>
        </w:rPr>
        <w:t>yang</w:t>
      </w:r>
      <w:r w:rsidR="00863838" w:rsidRPr="002E5205">
        <w:rPr>
          <w:rFonts w:ascii="Arial" w:hAnsi="Arial" w:cs="Arial"/>
          <w:color w:val="000000"/>
          <w:lang w:val="id-ID"/>
        </w:rPr>
        <w:t xml:space="preserve"> andal, akuntabel,</w:t>
      </w:r>
      <w:r w:rsidR="007F35F0" w:rsidRPr="002E5205">
        <w:rPr>
          <w:rFonts w:ascii="Arial" w:hAnsi="Arial" w:cs="Arial"/>
          <w:color w:val="000000"/>
          <w:lang w:val="id-ID"/>
        </w:rPr>
        <w:t xml:space="preserve"> koordinatif</w:t>
      </w:r>
      <w:r w:rsidR="0010285E" w:rsidRPr="002E5205">
        <w:rPr>
          <w:rFonts w:ascii="Arial" w:hAnsi="Arial" w:cs="Arial"/>
          <w:color w:val="000000"/>
          <w:lang w:val="id-ID"/>
        </w:rPr>
        <w:t xml:space="preserve">, </w:t>
      </w:r>
      <w:r w:rsidR="007B30E6" w:rsidRPr="002E5205">
        <w:rPr>
          <w:rFonts w:ascii="Arial" w:hAnsi="Arial" w:cs="Arial"/>
          <w:color w:val="000000"/>
        </w:rPr>
        <w:t xml:space="preserve">partisipatif </w:t>
      </w:r>
      <w:r w:rsidR="0010285E" w:rsidRPr="002E5205">
        <w:rPr>
          <w:rFonts w:ascii="Arial" w:hAnsi="Arial" w:cs="Arial"/>
          <w:color w:val="000000"/>
          <w:lang w:val="id-ID"/>
        </w:rPr>
        <w:t xml:space="preserve">dan inovatif </w:t>
      </w:r>
      <w:r w:rsidR="007B30E6" w:rsidRPr="002E5205">
        <w:rPr>
          <w:rFonts w:ascii="Arial" w:hAnsi="Arial" w:cs="Arial"/>
          <w:color w:val="000000"/>
          <w:lang w:val="id-ID"/>
        </w:rPr>
        <w:t>dala</w:t>
      </w:r>
      <w:r w:rsidR="00BE4981" w:rsidRPr="002E5205">
        <w:rPr>
          <w:rFonts w:ascii="Arial" w:hAnsi="Arial" w:cs="Arial"/>
          <w:color w:val="000000"/>
          <w:lang w:val="id-ID"/>
        </w:rPr>
        <w:t>m mendukung pembangunan daerah.”</w:t>
      </w:r>
    </w:p>
    <w:p w:rsidR="00BA69DD" w:rsidRPr="002E5205" w:rsidRDefault="009A04F6" w:rsidP="00180EC0">
      <w:pPr>
        <w:autoSpaceDE w:val="0"/>
        <w:autoSpaceDN w:val="0"/>
        <w:adjustRightInd w:val="0"/>
        <w:spacing w:line="360" w:lineRule="auto"/>
        <w:contextualSpacing/>
        <w:jc w:val="both"/>
        <w:rPr>
          <w:rFonts w:ascii="Arial" w:hAnsi="Arial" w:cs="Arial"/>
          <w:color w:val="000000"/>
          <w:lang w:val="id-ID"/>
        </w:rPr>
      </w:pPr>
      <w:r w:rsidRPr="002E5205">
        <w:rPr>
          <w:rFonts w:ascii="Arial" w:hAnsi="Arial" w:cs="Arial"/>
          <w:color w:val="000000"/>
          <w:lang w:val="id-ID"/>
        </w:rPr>
        <w:t>Arti dan makna yang dimaksud adalah:</w:t>
      </w:r>
    </w:p>
    <w:p w:rsidR="003B39BB" w:rsidRPr="002E5205" w:rsidRDefault="003B39BB" w:rsidP="00180EC0">
      <w:pPr>
        <w:numPr>
          <w:ilvl w:val="0"/>
          <w:numId w:val="1"/>
        </w:numPr>
        <w:tabs>
          <w:tab w:val="num" w:pos="720"/>
        </w:tabs>
        <w:autoSpaceDE w:val="0"/>
        <w:autoSpaceDN w:val="0"/>
        <w:adjustRightInd w:val="0"/>
        <w:spacing w:line="360" w:lineRule="auto"/>
        <w:contextualSpacing/>
        <w:jc w:val="both"/>
        <w:rPr>
          <w:rFonts w:ascii="Arial" w:hAnsi="Arial" w:cs="Arial"/>
        </w:rPr>
      </w:pPr>
      <w:r w:rsidRPr="002E5205">
        <w:rPr>
          <w:rFonts w:ascii="Arial" w:hAnsi="Arial" w:cs="Arial"/>
          <w:lang w:val="id-ID"/>
        </w:rPr>
        <w:t>Perencanaan yang andal mengandung makna bahwa seluruh proses penyusunan, pengendalian dan evaluasi pelaksanaan dokumen rencana pembangunan, dokumen rencana tat</w:t>
      </w:r>
      <w:r w:rsidR="001D0DCB" w:rsidRPr="002E5205">
        <w:rPr>
          <w:rFonts w:ascii="Arial" w:hAnsi="Arial" w:cs="Arial"/>
          <w:lang w:val="id-ID"/>
        </w:rPr>
        <w:t>a</w:t>
      </w:r>
      <w:r w:rsidRPr="002E5205">
        <w:rPr>
          <w:rFonts w:ascii="Arial" w:hAnsi="Arial" w:cs="Arial"/>
          <w:lang w:val="id-ID"/>
        </w:rPr>
        <w:t xml:space="preserve"> ruang dan dokumen rencana lainnya dilakukan dengan mengutamakan sikap prof</w:t>
      </w:r>
      <w:r w:rsidR="00BE4981" w:rsidRPr="002E5205">
        <w:rPr>
          <w:rFonts w:ascii="Arial" w:hAnsi="Arial" w:cs="Arial"/>
          <w:lang w:val="id-ID"/>
        </w:rPr>
        <w:t>esional, rasional, efektif dan efisien.</w:t>
      </w:r>
    </w:p>
    <w:p w:rsidR="003B39BB" w:rsidRPr="002E5205" w:rsidRDefault="003B39BB" w:rsidP="00180EC0">
      <w:pPr>
        <w:numPr>
          <w:ilvl w:val="0"/>
          <w:numId w:val="1"/>
        </w:numPr>
        <w:tabs>
          <w:tab w:val="num" w:pos="720"/>
        </w:tabs>
        <w:autoSpaceDE w:val="0"/>
        <w:autoSpaceDN w:val="0"/>
        <w:adjustRightInd w:val="0"/>
        <w:spacing w:line="360" w:lineRule="auto"/>
        <w:contextualSpacing/>
        <w:jc w:val="both"/>
        <w:rPr>
          <w:rFonts w:ascii="Arial" w:hAnsi="Arial" w:cs="Arial"/>
        </w:rPr>
      </w:pPr>
      <w:r w:rsidRPr="002E5205">
        <w:rPr>
          <w:rFonts w:ascii="Arial" w:hAnsi="Arial" w:cs="Arial"/>
          <w:lang w:val="id-ID"/>
        </w:rPr>
        <w:t>Perencanaan yang akuntabel berarti bahwa seluruh proses penyusunan, pengendalian dan evaluasi pelaksanaan dokumen rencana pembangunan, dokumen rencana tata ruang  dan dokumen rencana lainnya</w:t>
      </w:r>
      <w:r w:rsidR="00BE4981" w:rsidRPr="002E5205">
        <w:rPr>
          <w:rFonts w:ascii="Arial" w:hAnsi="Arial" w:cs="Arial"/>
          <w:lang w:val="id-ID"/>
        </w:rPr>
        <w:t xml:space="preserve"> dilakukan dengan transparan,</w:t>
      </w:r>
      <w:r w:rsidRPr="002E5205">
        <w:rPr>
          <w:rFonts w:ascii="Arial" w:hAnsi="Arial" w:cs="Arial"/>
          <w:lang w:val="id-ID"/>
        </w:rPr>
        <w:t xml:space="preserve"> sehingga dapat dipertanggungjawabkan kepada seluruh pemangku kepentingan.</w:t>
      </w:r>
    </w:p>
    <w:p w:rsidR="007F35F0" w:rsidRPr="002E5205" w:rsidRDefault="007F35F0" w:rsidP="00180EC0">
      <w:pPr>
        <w:numPr>
          <w:ilvl w:val="0"/>
          <w:numId w:val="1"/>
        </w:numPr>
        <w:tabs>
          <w:tab w:val="num" w:pos="720"/>
        </w:tabs>
        <w:autoSpaceDE w:val="0"/>
        <w:autoSpaceDN w:val="0"/>
        <w:adjustRightInd w:val="0"/>
        <w:spacing w:line="360" w:lineRule="auto"/>
        <w:contextualSpacing/>
        <w:jc w:val="both"/>
        <w:rPr>
          <w:rFonts w:ascii="Arial" w:hAnsi="Arial" w:cs="Arial"/>
        </w:rPr>
      </w:pPr>
      <w:r w:rsidRPr="002E5205">
        <w:rPr>
          <w:rFonts w:ascii="Arial" w:hAnsi="Arial" w:cs="Arial"/>
          <w:lang w:val="id-ID"/>
        </w:rPr>
        <w:t xml:space="preserve">Perencanaan yang koordinatif ditujukan untuk mengarahkan jalannya pelaksanaan, sehingga tujuan yang telah ditetapkan dapat tercapai secara efektif dan efisien. Perencanaan ini mempunyai cakupan semua aspek operasi suatu sistem yang meminta ditaatinya kebijakan-kebijakan yang telah ditetapkan. </w:t>
      </w:r>
    </w:p>
    <w:p w:rsidR="003B39BB" w:rsidRPr="002E5205" w:rsidRDefault="003B39BB" w:rsidP="00180EC0">
      <w:pPr>
        <w:numPr>
          <w:ilvl w:val="0"/>
          <w:numId w:val="1"/>
        </w:numPr>
        <w:tabs>
          <w:tab w:val="num" w:pos="720"/>
        </w:tabs>
        <w:autoSpaceDE w:val="0"/>
        <w:autoSpaceDN w:val="0"/>
        <w:adjustRightInd w:val="0"/>
        <w:spacing w:line="360" w:lineRule="auto"/>
        <w:contextualSpacing/>
        <w:jc w:val="both"/>
        <w:rPr>
          <w:rFonts w:ascii="Arial" w:hAnsi="Arial" w:cs="Arial"/>
          <w:color w:val="000000"/>
        </w:rPr>
      </w:pPr>
      <w:r w:rsidRPr="002E5205">
        <w:rPr>
          <w:rFonts w:ascii="Arial" w:hAnsi="Arial" w:cs="Arial"/>
          <w:lang w:val="id-ID"/>
        </w:rPr>
        <w:t>Perencanaan yang partisipatif</w:t>
      </w:r>
      <w:r w:rsidRPr="002E5205">
        <w:rPr>
          <w:rFonts w:ascii="Arial" w:hAnsi="Arial" w:cs="Arial"/>
          <w:color w:val="000000"/>
          <w:lang w:val="id-ID"/>
        </w:rPr>
        <w:t xml:space="preserve"> berarti bahwa seluruh proses penyusunan,  pengendalian dan evaluasi pelaksanaan dokumen rencana pembangunan, dokumen rencana tata ruang  dan dokumen rencana lainnya dilakukan dengan mengutamakan kerjasama, kemitraan dan keterlibatan seluruh pemangku kepentingan</w:t>
      </w:r>
      <w:r w:rsidR="00BE4981" w:rsidRPr="002E5205">
        <w:rPr>
          <w:rFonts w:ascii="Arial" w:hAnsi="Arial" w:cs="Arial"/>
          <w:color w:val="000000"/>
          <w:lang w:val="id-ID"/>
        </w:rPr>
        <w:t>,</w:t>
      </w:r>
      <w:r w:rsidRPr="002E5205">
        <w:rPr>
          <w:rFonts w:ascii="Arial" w:hAnsi="Arial" w:cs="Arial"/>
          <w:color w:val="000000"/>
          <w:lang w:val="id-ID"/>
        </w:rPr>
        <w:t xml:space="preserve"> baik satuan kerja perangkat daerah, masyarakat sipil, partai politik, pelaku usaha, perguruan tinggi, lembaga penelitian, </w:t>
      </w:r>
      <w:r w:rsidRPr="002E5205">
        <w:rPr>
          <w:rFonts w:ascii="Arial" w:hAnsi="Arial" w:cs="Arial"/>
          <w:color w:val="000000"/>
          <w:lang w:val="id-ID"/>
        </w:rPr>
        <w:lastRenderedPageBreak/>
        <w:t>maupun organisasi masyarakat melalui forum musyawarah perenc</w:t>
      </w:r>
      <w:r w:rsidR="00311D7D" w:rsidRPr="002E5205">
        <w:rPr>
          <w:rFonts w:ascii="Arial" w:hAnsi="Arial" w:cs="Arial"/>
          <w:color w:val="000000"/>
          <w:lang w:val="id-ID"/>
        </w:rPr>
        <w:t>anaan pembangunan daerah.</w:t>
      </w:r>
    </w:p>
    <w:p w:rsidR="00311D7D" w:rsidRPr="002E5205" w:rsidRDefault="00701428" w:rsidP="00180EC0">
      <w:pPr>
        <w:numPr>
          <w:ilvl w:val="0"/>
          <w:numId w:val="1"/>
        </w:numPr>
        <w:tabs>
          <w:tab w:val="num" w:pos="720"/>
        </w:tabs>
        <w:autoSpaceDE w:val="0"/>
        <w:autoSpaceDN w:val="0"/>
        <w:adjustRightInd w:val="0"/>
        <w:spacing w:line="360" w:lineRule="auto"/>
        <w:contextualSpacing/>
        <w:jc w:val="both"/>
        <w:rPr>
          <w:rFonts w:ascii="Arial" w:hAnsi="Arial" w:cs="Arial"/>
          <w:color w:val="000000"/>
        </w:rPr>
      </w:pPr>
      <w:r w:rsidRPr="002E5205">
        <w:rPr>
          <w:rFonts w:ascii="Arial" w:hAnsi="Arial" w:cs="Arial"/>
          <w:lang w:val="id-ID"/>
        </w:rPr>
        <w:t xml:space="preserve">Perencanaan inovatif berarti perencanaan yang dilakukan melalui proses analisis dan kajian yang mendalam serta mengutamakan kebaruan  sesuai dengan potensi dan karakteristik daerah. </w:t>
      </w:r>
      <w:r w:rsidR="006A65FA" w:rsidRPr="002E5205">
        <w:rPr>
          <w:rFonts w:ascii="Arial" w:hAnsi="Arial" w:cs="Arial"/>
          <w:lang w:val="id-ID"/>
        </w:rPr>
        <w:t xml:space="preserve"> </w:t>
      </w:r>
    </w:p>
    <w:p w:rsidR="003B39BB" w:rsidRPr="002E5205" w:rsidRDefault="003B39BB" w:rsidP="00180EC0">
      <w:pPr>
        <w:numPr>
          <w:ilvl w:val="0"/>
          <w:numId w:val="1"/>
        </w:numPr>
        <w:autoSpaceDE w:val="0"/>
        <w:autoSpaceDN w:val="0"/>
        <w:adjustRightInd w:val="0"/>
        <w:spacing w:line="360" w:lineRule="auto"/>
        <w:contextualSpacing/>
        <w:jc w:val="both"/>
        <w:rPr>
          <w:rFonts w:ascii="Arial" w:hAnsi="Arial" w:cs="Arial"/>
          <w:color w:val="000000"/>
        </w:rPr>
      </w:pPr>
      <w:r w:rsidRPr="002E5205">
        <w:rPr>
          <w:rFonts w:ascii="Arial" w:hAnsi="Arial" w:cs="Arial"/>
          <w:color w:val="000000"/>
          <w:lang w:val="id-ID"/>
        </w:rPr>
        <w:t xml:space="preserve">Perencanaan pembangunan daerah bermakna bahwa seluruh proses penyusunan, pengendalian dan evaluasi pelaksanaan dokumen rencana pembangunan, dokumen rencana tata ruang  dan dokumen rencana lainnya diarahkan untuk mendorong percepatan pembangunan daerah secara optimal dengan memperhatikan pemerataan dan kaidah pembangunan berkelanjutan. </w:t>
      </w:r>
    </w:p>
    <w:p w:rsidR="00150AD1" w:rsidRPr="002E5205" w:rsidRDefault="00763BA9" w:rsidP="00180EC0">
      <w:pPr>
        <w:autoSpaceDE w:val="0"/>
        <w:autoSpaceDN w:val="0"/>
        <w:adjustRightInd w:val="0"/>
        <w:spacing w:line="360" w:lineRule="auto"/>
        <w:ind w:firstLine="720"/>
        <w:contextualSpacing/>
        <w:jc w:val="both"/>
        <w:rPr>
          <w:rFonts w:ascii="Arial" w:hAnsi="Arial" w:cs="Arial"/>
          <w:bCs/>
          <w:lang w:val="id-ID"/>
        </w:rPr>
      </w:pPr>
      <w:r w:rsidRPr="002E5205">
        <w:rPr>
          <w:rFonts w:ascii="Arial" w:hAnsi="Arial" w:cs="Arial"/>
          <w:bCs/>
          <w:lang w:val="id-ID"/>
        </w:rPr>
        <w:t xml:space="preserve">Memperhatikan visi </w:t>
      </w:r>
      <w:r w:rsidR="00E105FE" w:rsidRPr="002E5205">
        <w:rPr>
          <w:rFonts w:ascii="Arial" w:hAnsi="Arial" w:cs="Arial"/>
          <w:bCs/>
          <w:lang w:val="id-ID"/>
        </w:rPr>
        <w:t>tersebut</w:t>
      </w:r>
      <w:r w:rsidRPr="002E5205">
        <w:rPr>
          <w:rFonts w:ascii="Arial" w:hAnsi="Arial" w:cs="Arial"/>
          <w:bCs/>
          <w:lang w:val="id-ID"/>
        </w:rPr>
        <w:t xml:space="preserve">, maka misi </w:t>
      </w:r>
      <w:r w:rsidR="0054287C" w:rsidRPr="002E5205">
        <w:rPr>
          <w:rFonts w:ascii="Arial" w:hAnsi="Arial" w:cs="Arial"/>
          <w:bCs/>
          <w:lang w:val="id-ID"/>
        </w:rPr>
        <w:t>Bappeda</w:t>
      </w:r>
      <w:r w:rsidRPr="002E5205">
        <w:rPr>
          <w:rFonts w:ascii="Arial" w:hAnsi="Arial" w:cs="Arial"/>
          <w:bCs/>
          <w:lang w:val="id-ID"/>
        </w:rPr>
        <w:t xml:space="preserve"> Provinsi Kepulauan </w:t>
      </w:r>
      <w:r w:rsidR="00BE4981" w:rsidRPr="002E5205">
        <w:rPr>
          <w:rFonts w:ascii="Arial" w:hAnsi="Arial" w:cs="Arial"/>
          <w:bCs/>
          <w:lang w:val="id-ID"/>
        </w:rPr>
        <w:t>Bangka Belitung t</w:t>
      </w:r>
      <w:r w:rsidR="002E5205">
        <w:rPr>
          <w:rFonts w:ascii="Arial" w:hAnsi="Arial" w:cs="Arial"/>
          <w:bCs/>
          <w:lang w:val="id-ID"/>
        </w:rPr>
        <w:t>ahun 2012–</w:t>
      </w:r>
      <w:r w:rsidRPr="002E5205">
        <w:rPr>
          <w:rFonts w:ascii="Arial" w:hAnsi="Arial" w:cs="Arial"/>
          <w:bCs/>
          <w:lang w:val="id-ID"/>
        </w:rPr>
        <w:t>2017 adalah:</w:t>
      </w:r>
    </w:p>
    <w:p w:rsidR="00513A8B" w:rsidRPr="002E5205" w:rsidRDefault="003B39BB" w:rsidP="00180EC0">
      <w:pPr>
        <w:numPr>
          <w:ilvl w:val="0"/>
          <w:numId w:val="2"/>
        </w:numPr>
        <w:autoSpaceDE w:val="0"/>
        <w:autoSpaceDN w:val="0"/>
        <w:adjustRightInd w:val="0"/>
        <w:spacing w:line="360" w:lineRule="auto"/>
        <w:contextualSpacing/>
        <w:jc w:val="both"/>
        <w:rPr>
          <w:rFonts w:ascii="Arial" w:hAnsi="Arial" w:cs="Arial"/>
          <w:bCs/>
        </w:rPr>
      </w:pPr>
      <w:r w:rsidRPr="002E5205">
        <w:rPr>
          <w:rFonts w:ascii="Arial" w:hAnsi="Arial" w:cs="Arial"/>
          <w:bCs/>
          <w:lang w:val="id-ID"/>
        </w:rPr>
        <w:t>Mengembangkan sistem dan mekanisme perencanaan berbasis data</w:t>
      </w:r>
      <w:r w:rsidR="00B3583D" w:rsidRPr="002E5205">
        <w:rPr>
          <w:rFonts w:ascii="Arial" w:hAnsi="Arial" w:cs="Arial"/>
          <w:bCs/>
          <w:lang w:val="id-ID"/>
        </w:rPr>
        <w:t xml:space="preserve"> dan  informasi serta </w:t>
      </w:r>
      <w:r w:rsidRPr="002E5205">
        <w:rPr>
          <w:rFonts w:ascii="Arial" w:hAnsi="Arial" w:cs="Arial"/>
          <w:bCs/>
          <w:lang w:val="id-ID"/>
        </w:rPr>
        <w:t>pengetahuan dalam penyusunan rencana pembangunan dan rencana tata ruang wilayah.</w:t>
      </w:r>
    </w:p>
    <w:p w:rsidR="003B39BB" w:rsidRPr="002E5205" w:rsidRDefault="00513A8B" w:rsidP="00180EC0">
      <w:pPr>
        <w:numPr>
          <w:ilvl w:val="0"/>
          <w:numId w:val="2"/>
        </w:numPr>
        <w:autoSpaceDE w:val="0"/>
        <w:autoSpaceDN w:val="0"/>
        <w:adjustRightInd w:val="0"/>
        <w:spacing w:line="360" w:lineRule="auto"/>
        <w:contextualSpacing/>
        <w:jc w:val="both"/>
        <w:rPr>
          <w:rFonts w:ascii="Arial" w:hAnsi="Arial" w:cs="Arial"/>
          <w:bCs/>
        </w:rPr>
      </w:pPr>
      <w:r w:rsidRPr="002E5205">
        <w:rPr>
          <w:rFonts w:ascii="Arial" w:hAnsi="Arial" w:cs="Arial"/>
          <w:bCs/>
        </w:rPr>
        <w:t>M</w:t>
      </w:r>
      <w:r w:rsidRPr="002E5205">
        <w:rPr>
          <w:rFonts w:ascii="Arial" w:hAnsi="Arial" w:cs="Arial"/>
          <w:bCs/>
          <w:lang w:val="id-ID"/>
        </w:rPr>
        <w:t>engembangkan</w:t>
      </w:r>
      <w:r w:rsidR="003B39BB" w:rsidRPr="002E5205">
        <w:rPr>
          <w:rFonts w:ascii="Arial" w:hAnsi="Arial" w:cs="Arial"/>
          <w:bCs/>
          <w:lang w:val="id-ID"/>
        </w:rPr>
        <w:t xml:space="preserve"> koordinasi, kerjasama, kemitraan dan keterli</w:t>
      </w:r>
      <w:r w:rsidRPr="002E5205">
        <w:rPr>
          <w:rFonts w:ascii="Arial" w:hAnsi="Arial" w:cs="Arial"/>
          <w:bCs/>
          <w:lang w:val="id-ID"/>
        </w:rPr>
        <w:t>batan para pemangku kepentingan.</w:t>
      </w:r>
    </w:p>
    <w:p w:rsidR="00DE45BF" w:rsidRPr="002E5205" w:rsidRDefault="00DE45BF" w:rsidP="00180EC0">
      <w:pPr>
        <w:numPr>
          <w:ilvl w:val="0"/>
          <w:numId w:val="2"/>
        </w:numPr>
        <w:autoSpaceDE w:val="0"/>
        <w:autoSpaceDN w:val="0"/>
        <w:adjustRightInd w:val="0"/>
        <w:spacing w:line="360" w:lineRule="auto"/>
        <w:ind w:left="357" w:hanging="357"/>
        <w:jc w:val="both"/>
        <w:rPr>
          <w:rFonts w:ascii="Arial" w:hAnsi="Arial" w:cs="Arial"/>
          <w:bCs/>
        </w:rPr>
      </w:pPr>
      <w:r w:rsidRPr="002E5205">
        <w:rPr>
          <w:rFonts w:ascii="Arial" w:hAnsi="Arial" w:cs="Arial"/>
          <w:bCs/>
        </w:rPr>
        <w:t xml:space="preserve">Meningkatkan pengendalian dan evaluasi </w:t>
      </w:r>
      <w:r w:rsidR="00683212" w:rsidRPr="002E5205">
        <w:rPr>
          <w:rFonts w:ascii="Arial" w:hAnsi="Arial" w:cs="Arial"/>
          <w:bCs/>
          <w:lang w:val="id-ID"/>
        </w:rPr>
        <w:t xml:space="preserve">perencanaan </w:t>
      </w:r>
      <w:r w:rsidRPr="002E5205">
        <w:rPr>
          <w:rFonts w:ascii="Arial" w:hAnsi="Arial" w:cs="Arial"/>
          <w:bCs/>
        </w:rPr>
        <w:t>pembangunan daerah.</w:t>
      </w:r>
    </w:p>
    <w:p w:rsidR="00DC7674" w:rsidRPr="002E5205" w:rsidRDefault="00DC7674" w:rsidP="00180EC0">
      <w:pPr>
        <w:numPr>
          <w:ilvl w:val="1"/>
          <w:numId w:val="9"/>
        </w:numPr>
        <w:autoSpaceDE w:val="0"/>
        <w:autoSpaceDN w:val="0"/>
        <w:adjustRightInd w:val="0"/>
        <w:spacing w:before="240" w:line="360" w:lineRule="auto"/>
        <w:jc w:val="both"/>
        <w:rPr>
          <w:rFonts w:ascii="Arial" w:hAnsi="Arial" w:cs="Arial"/>
          <w:b/>
          <w:color w:val="000000"/>
        </w:rPr>
      </w:pPr>
      <w:r w:rsidRPr="002E5205">
        <w:rPr>
          <w:rFonts w:ascii="Arial" w:hAnsi="Arial" w:cs="Arial"/>
          <w:b/>
          <w:color w:val="000000"/>
        </w:rPr>
        <w:t>Tuj</w:t>
      </w:r>
      <w:r w:rsidR="00683212" w:rsidRPr="002E5205">
        <w:rPr>
          <w:rFonts w:ascii="Arial" w:hAnsi="Arial" w:cs="Arial"/>
          <w:b/>
          <w:color w:val="000000"/>
        </w:rPr>
        <w:t xml:space="preserve">uan dan Sasaran </w:t>
      </w:r>
    </w:p>
    <w:p w:rsidR="00683212" w:rsidRPr="002E5205" w:rsidRDefault="007B30E6" w:rsidP="00180EC0">
      <w:pPr>
        <w:autoSpaceDE w:val="0"/>
        <w:autoSpaceDN w:val="0"/>
        <w:adjustRightInd w:val="0"/>
        <w:spacing w:line="360" w:lineRule="auto"/>
        <w:ind w:left="1134" w:hanging="1134"/>
        <w:contextualSpacing/>
        <w:jc w:val="both"/>
        <w:rPr>
          <w:rFonts w:ascii="Arial" w:hAnsi="Arial" w:cs="Arial"/>
          <w:b/>
          <w:bCs/>
        </w:rPr>
      </w:pPr>
      <w:r w:rsidRPr="002E5205">
        <w:rPr>
          <w:rFonts w:ascii="Arial" w:hAnsi="Arial" w:cs="Arial"/>
          <w:b/>
          <w:bCs/>
          <w:lang w:val="id-ID"/>
        </w:rPr>
        <w:t xml:space="preserve">Misi I : </w:t>
      </w:r>
      <w:r w:rsidR="00183B14" w:rsidRPr="002E5205">
        <w:rPr>
          <w:rFonts w:ascii="Arial" w:hAnsi="Arial" w:cs="Arial"/>
          <w:b/>
          <w:bCs/>
          <w:lang w:val="id-ID"/>
        </w:rPr>
        <w:tab/>
      </w:r>
      <w:r w:rsidR="00683212" w:rsidRPr="002E5205">
        <w:rPr>
          <w:rFonts w:ascii="Arial" w:hAnsi="Arial" w:cs="Arial"/>
          <w:b/>
          <w:bCs/>
          <w:lang w:val="id-ID"/>
        </w:rPr>
        <w:t>Mengembangkan sistem dan mekanisme perencanaan berbasis data dan  informasi serta pengetahuan dalam penyusunan rencana pembangunan dan rencana tata ruang wilayah.</w:t>
      </w:r>
    </w:p>
    <w:p w:rsidR="00F47F25" w:rsidRPr="002E5205" w:rsidRDefault="00B56E3D" w:rsidP="00180EC0">
      <w:pPr>
        <w:spacing w:line="360" w:lineRule="auto"/>
        <w:contextualSpacing/>
        <w:jc w:val="both"/>
        <w:rPr>
          <w:rFonts w:ascii="Arial" w:hAnsi="Arial" w:cs="Arial"/>
          <w:lang w:val="id-ID"/>
        </w:rPr>
      </w:pPr>
      <w:r w:rsidRPr="002E5205">
        <w:rPr>
          <w:rFonts w:ascii="Arial" w:hAnsi="Arial" w:cs="Arial"/>
          <w:lang w:val="id-ID"/>
        </w:rPr>
        <w:t>Tujuan:</w:t>
      </w:r>
    </w:p>
    <w:p w:rsidR="00F47F25" w:rsidRPr="002E5205" w:rsidRDefault="00BE4981" w:rsidP="00180EC0">
      <w:pPr>
        <w:numPr>
          <w:ilvl w:val="0"/>
          <w:numId w:val="3"/>
        </w:numPr>
        <w:spacing w:line="360" w:lineRule="auto"/>
        <w:contextualSpacing/>
        <w:jc w:val="both"/>
        <w:rPr>
          <w:rFonts w:ascii="Arial" w:hAnsi="Arial" w:cs="Arial"/>
        </w:rPr>
      </w:pPr>
      <w:r w:rsidRPr="002E5205">
        <w:rPr>
          <w:rFonts w:ascii="Arial" w:hAnsi="Arial" w:cs="Arial"/>
        </w:rPr>
        <w:t xml:space="preserve">Meningkatkan </w:t>
      </w:r>
      <w:r w:rsidRPr="002E5205">
        <w:rPr>
          <w:rFonts w:ascii="Arial" w:hAnsi="Arial" w:cs="Arial"/>
          <w:lang w:val="id-ID"/>
        </w:rPr>
        <w:t>k</w:t>
      </w:r>
      <w:r w:rsidRPr="002E5205">
        <w:rPr>
          <w:rFonts w:ascii="Arial" w:hAnsi="Arial" w:cs="Arial"/>
        </w:rPr>
        <w:t xml:space="preserve">ualitas </w:t>
      </w:r>
      <w:r w:rsidRPr="002E5205">
        <w:rPr>
          <w:rFonts w:ascii="Arial" w:hAnsi="Arial" w:cs="Arial"/>
          <w:lang w:val="id-ID"/>
        </w:rPr>
        <w:t>d</w:t>
      </w:r>
      <w:r w:rsidRPr="002E5205">
        <w:rPr>
          <w:rFonts w:ascii="Arial" w:hAnsi="Arial" w:cs="Arial"/>
        </w:rPr>
        <w:t xml:space="preserve">okumen </w:t>
      </w:r>
      <w:r w:rsidRPr="002E5205">
        <w:rPr>
          <w:rFonts w:ascii="Arial" w:hAnsi="Arial" w:cs="Arial"/>
          <w:lang w:val="id-ID"/>
        </w:rPr>
        <w:t>p</w:t>
      </w:r>
      <w:r w:rsidRPr="002E5205">
        <w:rPr>
          <w:rFonts w:ascii="Arial" w:hAnsi="Arial" w:cs="Arial"/>
        </w:rPr>
        <w:t>erencanaa</w:t>
      </w:r>
      <w:r w:rsidRPr="002E5205">
        <w:rPr>
          <w:rFonts w:ascii="Arial" w:hAnsi="Arial" w:cs="Arial"/>
          <w:lang w:val="id-ID"/>
        </w:rPr>
        <w:t>n.</w:t>
      </w:r>
    </w:p>
    <w:p w:rsidR="00F47F25" w:rsidRDefault="00F47F25" w:rsidP="00180EC0">
      <w:pPr>
        <w:numPr>
          <w:ilvl w:val="0"/>
          <w:numId w:val="3"/>
        </w:numPr>
        <w:spacing w:line="360" w:lineRule="auto"/>
        <w:contextualSpacing/>
        <w:jc w:val="both"/>
        <w:rPr>
          <w:rFonts w:ascii="Arial" w:hAnsi="Arial" w:cs="Arial"/>
        </w:rPr>
      </w:pPr>
      <w:r w:rsidRPr="002E5205">
        <w:rPr>
          <w:rFonts w:ascii="Arial" w:hAnsi="Arial" w:cs="Arial"/>
        </w:rPr>
        <w:t>Meningkatkan kapasitas SDM perencana</w:t>
      </w:r>
      <w:r w:rsidR="00BE4981" w:rsidRPr="002E5205">
        <w:rPr>
          <w:rFonts w:ascii="Arial" w:hAnsi="Arial" w:cs="Arial"/>
          <w:lang w:val="id-ID"/>
        </w:rPr>
        <w:t>.</w:t>
      </w:r>
    </w:p>
    <w:p w:rsidR="007417F8" w:rsidRPr="007417F8" w:rsidRDefault="007417F8" w:rsidP="00046DC9">
      <w:pPr>
        <w:spacing w:line="360" w:lineRule="auto"/>
        <w:ind w:left="360"/>
        <w:contextualSpacing/>
        <w:jc w:val="both"/>
        <w:rPr>
          <w:rFonts w:ascii="Arial" w:hAnsi="Arial" w:cs="Arial"/>
          <w:lang w:val="id-ID"/>
        </w:rPr>
      </w:pPr>
    </w:p>
    <w:p w:rsidR="00F47F25" w:rsidRPr="002E5205" w:rsidRDefault="00B56E3D" w:rsidP="00180EC0">
      <w:pPr>
        <w:spacing w:line="360" w:lineRule="auto"/>
        <w:contextualSpacing/>
        <w:jc w:val="both"/>
        <w:rPr>
          <w:rFonts w:ascii="Arial" w:hAnsi="Arial" w:cs="Arial"/>
          <w:lang w:val="id-ID"/>
        </w:rPr>
      </w:pPr>
      <w:r w:rsidRPr="002E5205">
        <w:rPr>
          <w:rFonts w:ascii="Arial" w:hAnsi="Arial" w:cs="Arial"/>
          <w:lang w:val="id-ID"/>
        </w:rPr>
        <w:t>Sasaran:</w:t>
      </w:r>
    </w:p>
    <w:p w:rsidR="00F47F25" w:rsidRPr="002E5205" w:rsidRDefault="00F47F25" w:rsidP="00180EC0">
      <w:pPr>
        <w:numPr>
          <w:ilvl w:val="0"/>
          <w:numId w:val="4"/>
        </w:numPr>
        <w:spacing w:line="360" w:lineRule="auto"/>
        <w:ind w:left="360"/>
        <w:contextualSpacing/>
        <w:jc w:val="both"/>
        <w:rPr>
          <w:rFonts w:ascii="Arial" w:hAnsi="Arial" w:cs="Arial"/>
        </w:rPr>
      </w:pPr>
      <w:r w:rsidRPr="002E5205">
        <w:rPr>
          <w:rFonts w:ascii="Arial" w:hAnsi="Arial" w:cs="Arial"/>
        </w:rPr>
        <w:t>Meningkatnya kualitas dokumen perencanaan sesuai dinamika kehidupan sosial, ekonomi dan budaya daerah.</w:t>
      </w:r>
    </w:p>
    <w:p w:rsidR="00F47F25" w:rsidRPr="002E5205" w:rsidRDefault="00F47F25" w:rsidP="00180EC0">
      <w:pPr>
        <w:numPr>
          <w:ilvl w:val="0"/>
          <w:numId w:val="4"/>
        </w:numPr>
        <w:spacing w:line="360" w:lineRule="auto"/>
        <w:ind w:left="360"/>
        <w:contextualSpacing/>
        <w:jc w:val="both"/>
        <w:rPr>
          <w:rFonts w:ascii="Arial" w:hAnsi="Arial" w:cs="Arial"/>
        </w:rPr>
      </w:pPr>
      <w:r w:rsidRPr="002E5205">
        <w:rPr>
          <w:rFonts w:ascii="Arial" w:hAnsi="Arial" w:cs="Arial"/>
        </w:rPr>
        <w:lastRenderedPageBreak/>
        <w:t>Tersusunnya program/kegiatan yang mengacu pada peraturan perundang-undangan.</w:t>
      </w:r>
    </w:p>
    <w:p w:rsidR="00F47F25" w:rsidRPr="002E5205" w:rsidRDefault="00F47F25" w:rsidP="00180EC0">
      <w:pPr>
        <w:numPr>
          <w:ilvl w:val="0"/>
          <w:numId w:val="4"/>
        </w:numPr>
        <w:spacing w:line="360" w:lineRule="auto"/>
        <w:ind w:left="360"/>
        <w:contextualSpacing/>
        <w:jc w:val="both"/>
        <w:rPr>
          <w:rFonts w:ascii="Arial" w:hAnsi="Arial" w:cs="Arial"/>
        </w:rPr>
      </w:pPr>
      <w:r w:rsidRPr="002E5205">
        <w:rPr>
          <w:rFonts w:ascii="Arial" w:hAnsi="Arial" w:cs="Arial"/>
        </w:rPr>
        <w:t>Meningkatnya jumlah cakupan dan kelengkapan data dan sistem informasi daerah.</w:t>
      </w:r>
    </w:p>
    <w:p w:rsidR="00F47F25" w:rsidRPr="002E5205" w:rsidRDefault="00BE4981" w:rsidP="00180EC0">
      <w:pPr>
        <w:numPr>
          <w:ilvl w:val="0"/>
          <w:numId w:val="4"/>
        </w:numPr>
        <w:spacing w:line="360" w:lineRule="auto"/>
        <w:ind w:left="360"/>
        <w:contextualSpacing/>
        <w:jc w:val="both"/>
        <w:rPr>
          <w:rFonts w:ascii="Arial" w:hAnsi="Arial" w:cs="Arial"/>
        </w:rPr>
      </w:pPr>
      <w:r w:rsidRPr="002E5205">
        <w:rPr>
          <w:rFonts w:ascii="Arial" w:hAnsi="Arial" w:cs="Arial"/>
        </w:rPr>
        <w:t>Meningkatnya profesionali</w:t>
      </w:r>
      <w:r w:rsidR="007417F8">
        <w:rPr>
          <w:rFonts w:ascii="Arial" w:hAnsi="Arial" w:cs="Arial"/>
          <w:lang w:val="id-ID"/>
        </w:rPr>
        <w:t>sme</w:t>
      </w:r>
      <w:r w:rsidR="00F47F25" w:rsidRPr="002E5205">
        <w:rPr>
          <w:rFonts w:ascii="Arial" w:hAnsi="Arial" w:cs="Arial"/>
        </w:rPr>
        <w:t xml:space="preserve"> dan kapasitas SDM perencana melalui pendidikan dan pelatihan.</w:t>
      </w:r>
    </w:p>
    <w:p w:rsidR="000B7A59" w:rsidRPr="002E5205" w:rsidRDefault="000B7A59" w:rsidP="00180EC0">
      <w:pPr>
        <w:pStyle w:val="ListParagraph"/>
        <w:shd w:val="clear" w:color="auto" w:fill="FFFFFF"/>
        <w:spacing w:before="240" w:line="360" w:lineRule="auto"/>
        <w:ind w:left="1134" w:hanging="1134"/>
        <w:contextualSpacing/>
        <w:jc w:val="both"/>
        <w:rPr>
          <w:rFonts w:ascii="Arial" w:hAnsi="Arial" w:cs="Arial"/>
          <w:b/>
          <w:bCs/>
          <w:lang w:val="id-ID"/>
        </w:rPr>
      </w:pPr>
      <w:r w:rsidRPr="002E5205">
        <w:rPr>
          <w:rFonts w:ascii="Arial" w:hAnsi="Arial" w:cs="Arial"/>
          <w:b/>
          <w:bCs/>
          <w:lang w:val="id-ID"/>
        </w:rPr>
        <w:t>Misi II</w:t>
      </w:r>
      <w:r w:rsidR="00AB014C" w:rsidRPr="002E5205">
        <w:rPr>
          <w:rFonts w:ascii="Arial" w:hAnsi="Arial" w:cs="Arial"/>
          <w:b/>
          <w:bCs/>
          <w:lang w:val="id-ID"/>
        </w:rPr>
        <w:t xml:space="preserve"> : </w:t>
      </w:r>
      <w:r w:rsidR="00183B14" w:rsidRPr="002E5205">
        <w:rPr>
          <w:rFonts w:ascii="Arial" w:hAnsi="Arial" w:cs="Arial"/>
          <w:b/>
          <w:bCs/>
          <w:lang w:val="id-ID"/>
        </w:rPr>
        <w:tab/>
      </w:r>
      <w:r w:rsidR="005C376D" w:rsidRPr="002E5205">
        <w:rPr>
          <w:rFonts w:ascii="Arial" w:hAnsi="Arial" w:cs="Arial"/>
          <w:b/>
          <w:bCs/>
          <w:lang w:val="id-ID"/>
        </w:rPr>
        <w:t xml:space="preserve">Pengembangan </w:t>
      </w:r>
      <w:r w:rsidR="00AB014C" w:rsidRPr="002E5205">
        <w:rPr>
          <w:rFonts w:ascii="Arial" w:hAnsi="Arial" w:cs="Arial"/>
          <w:b/>
          <w:bCs/>
          <w:lang w:val="id-ID"/>
        </w:rPr>
        <w:t>koordinasi, kerjasama, kemitraan dan keterlibatan para pemangku kepentingan.</w:t>
      </w:r>
    </w:p>
    <w:p w:rsidR="00AB014C" w:rsidRPr="002E5205" w:rsidRDefault="00AB014C" w:rsidP="00180EC0">
      <w:pPr>
        <w:pStyle w:val="ListParagraph"/>
        <w:shd w:val="clear" w:color="auto" w:fill="FFFFFF"/>
        <w:tabs>
          <w:tab w:val="left" w:pos="993"/>
        </w:tabs>
        <w:spacing w:line="360" w:lineRule="auto"/>
        <w:ind w:left="990" w:hanging="990"/>
        <w:contextualSpacing/>
        <w:jc w:val="both"/>
        <w:rPr>
          <w:rFonts w:ascii="Arial" w:hAnsi="Arial" w:cs="Arial"/>
          <w:bCs/>
          <w:lang w:val="id-ID"/>
        </w:rPr>
      </w:pPr>
      <w:r w:rsidRPr="002E5205">
        <w:rPr>
          <w:rFonts w:ascii="Arial" w:hAnsi="Arial" w:cs="Arial"/>
          <w:bCs/>
          <w:lang w:val="id-ID"/>
        </w:rPr>
        <w:t>Tujuan:</w:t>
      </w:r>
    </w:p>
    <w:p w:rsidR="00F47F25" w:rsidRPr="002E5205" w:rsidRDefault="00F47F25" w:rsidP="00180EC0">
      <w:pPr>
        <w:numPr>
          <w:ilvl w:val="0"/>
          <w:numId w:val="5"/>
        </w:numPr>
        <w:spacing w:line="360" w:lineRule="auto"/>
        <w:ind w:left="360"/>
        <w:contextualSpacing/>
        <w:jc w:val="both"/>
        <w:rPr>
          <w:rFonts w:ascii="Arial" w:hAnsi="Arial" w:cs="Arial"/>
          <w:bCs/>
          <w:lang w:val="id-ID"/>
        </w:rPr>
      </w:pPr>
      <w:r w:rsidRPr="002E5205">
        <w:rPr>
          <w:rFonts w:ascii="Arial" w:hAnsi="Arial" w:cs="Arial"/>
          <w:bCs/>
          <w:lang w:val="id-ID"/>
        </w:rPr>
        <w:t xml:space="preserve">Meningkatkan koordinasi, kerjasama dan kemitraan dengan SKPD, </w:t>
      </w:r>
      <w:r w:rsidR="00BE4981" w:rsidRPr="002E5205">
        <w:rPr>
          <w:rFonts w:ascii="Arial" w:hAnsi="Arial" w:cs="Arial"/>
          <w:bCs/>
          <w:lang w:val="id-ID"/>
        </w:rPr>
        <w:t>akademisi, pelaku u</w:t>
      </w:r>
      <w:r w:rsidRPr="002E5205">
        <w:rPr>
          <w:rFonts w:ascii="Arial" w:hAnsi="Arial" w:cs="Arial"/>
          <w:bCs/>
          <w:lang w:val="id-ID"/>
        </w:rPr>
        <w:t xml:space="preserve">saha, </w:t>
      </w:r>
      <w:r w:rsidR="00BE4981" w:rsidRPr="002E5205">
        <w:rPr>
          <w:rFonts w:ascii="Arial" w:hAnsi="Arial" w:cs="Arial"/>
          <w:bCs/>
          <w:lang w:val="id-ID"/>
        </w:rPr>
        <w:t>m</w:t>
      </w:r>
      <w:r w:rsidRPr="002E5205">
        <w:rPr>
          <w:rFonts w:ascii="Arial" w:hAnsi="Arial" w:cs="Arial"/>
          <w:bCs/>
          <w:lang w:val="id-ID"/>
        </w:rPr>
        <w:t xml:space="preserve">asyarakat </w:t>
      </w:r>
      <w:r w:rsidR="00BE4981" w:rsidRPr="002E5205">
        <w:rPr>
          <w:rFonts w:ascii="Arial" w:hAnsi="Arial" w:cs="Arial"/>
          <w:bCs/>
          <w:lang w:val="id-ID"/>
        </w:rPr>
        <w:t>sipil</w:t>
      </w:r>
      <w:r w:rsidRPr="002E5205">
        <w:rPr>
          <w:rFonts w:ascii="Arial" w:hAnsi="Arial" w:cs="Arial"/>
          <w:bCs/>
          <w:lang w:val="id-ID"/>
        </w:rPr>
        <w:t xml:space="preserve">  antarwilayah, antarsektor dan antartingkat pemerintahan. </w:t>
      </w:r>
    </w:p>
    <w:p w:rsidR="004C6722" w:rsidRPr="002E5205" w:rsidRDefault="004C6722" w:rsidP="00180EC0">
      <w:pPr>
        <w:spacing w:line="360" w:lineRule="auto"/>
        <w:ind w:left="360"/>
        <w:contextualSpacing/>
        <w:jc w:val="both"/>
        <w:rPr>
          <w:rFonts w:ascii="Arial" w:hAnsi="Arial" w:cs="Arial"/>
          <w:bCs/>
          <w:lang w:val="id-ID"/>
        </w:rPr>
      </w:pPr>
    </w:p>
    <w:p w:rsidR="00F47F25" w:rsidRPr="002E5205" w:rsidRDefault="00B56E3D" w:rsidP="00180EC0">
      <w:pPr>
        <w:spacing w:line="360" w:lineRule="auto"/>
        <w:contextualSpacing/>
        <w:jc w:val="both"/>
        <w:rPr>
          <w:rFonts w:ascii="Arial" w:hAnsi="Arial" w:cs="Arial"/>
          <w:lang w:val="id-ID"/>
        </w:rPr>
      </w:pPr>
      <w:r w:rsidRPr="002E5205">
        <w:rPr>
          <w:rFonts w:ascii="Arial" w:hAnsi="Arial" w:cs="Arial"/>
          <w:lang w:val="id-ID"/>
        </w:rPr>
        <w:t>Sasaran:</w:t>
      </w:r>
    </w:p>
    <w:p w:rsidR="00F47F25" w:rsidRPr="002E5205" w:rsidRDefault="0077389B" w:rsidP="00180EC0">
      <w:pPr>
        <w:pStyle w:val="ListParagraph"/>
        <w:numPr>
          <w:ilvl w:val="0"/>
          <w:numId w:val="6"/>
        </w:numPr>
        <w:spacing w:line="360" w:lineRule="auto"/>
        <w:contextualSpacing/>
        <w:jc w:val="both"/>
        <w:rPr>
          <w:rFonts w:ascii="Arial" w:hAnsi="Arial" w:cs="Arial"/>
          <w:lang w:val="sv-SE"/>
        </w:rPr>
      </w:pPr>
      <w:r w:rsidRPr="002E5205">
        <w:rPr>
          <w:rFonts w:ascii="Arial" w:hAnsi="Arial" w:cs="Arial"/>
          <w:lang w:val="id-ID"/>
        </w:rPr>
        <w:t>Meningkat</w:t>
      </w:r>
      <w:r w:rsidR="00F47F25" w:rsidRPr="002E5205">
        <w:rPr>
          <w:rFonts w:ascii="Arial" w:hAnsi="Arial" w:cs="Arial"/>
          <w:lang w:val="id-ID"/>
        </w:rPr>
        <w:t>nya</w:t>
      </w:r>
      <w:r w:rsidR="00BE4981" w:rsidRPr="002E5205">
        <w:rPr>
          <w:rFonts w:ascii="Arial" w:hAnsi="Arial" w:cs="Arial"/>
          <w:lang w:val="fi-FI"/>
        </w:rPr>
        <w:t xml:space="preserve"> koordinasi antar</w:t>
      </w:r>
      <w:r w:rsidR="00022486" w:rsidRPr="002E5205">
        <w:rPr>
          <w:rFonts w:ascii="Arial" w:hAnsi="Arial" w:cs="Arial"/>
          <w:lang w:val="fi-FI"/>
        </w:rPr>
        <w:t>pemangku kepentingan</w:t>
      </w:r>
      <w:r w:rsidR="00022486" w:rsidRPr="002E5205">
        <w:rPr>
          <w:rFonts w:ascii="Arial" w:hAnsi="Arial" w:cs="Arial"/>
          <w:lang w:val="id-ID"/>
        </w:rPr>
        <w:t>.</w:t>
      </w:r>
    </w:p>
    <w:p w:rsidR="00F47F25" w:rsidRPr="002E5205" w:rsidRDefault="00F47F25" w:rsidP="00180EC0">
      <w:pPr>
        <w:pStyle w:val="ListParagraph"/>
        <w:numPr>
          <w:ilvl w:val="0"/>
          <w:numId w:val="6"/>
        </w:numPr>
        <w:spacing w:line="360" w:lineRule="auto"/>
        <w:contextualSpacing/>
        <w:jc w:val="both"/>
        <w:rPr>
          <w:rFonts w:ascii="Arial" w:hAnsi="Arial" w:cs="Arial"/>
        </w:rPr>
      </w:pPr>
      <w:r w:rsidRPr="002E5205">
        <w:rPr>
          <w:rFonts w:ascii="Arial" w:hAnsi="Arial" w:cs="Arial"/>
          <w:lang w:val="id-ID"/>
        </w:rPr>
        <w:t xml:space="preserve">Meningkatnya </w:t>
      </w:r>
      <w:r w:rsidRPr="002E5205">
        <w:rPr>
          <w:rFonts w:ascii="Arial" w:hAnsi="Arial" w:cs="Arial"/>
        </w:rPr>
        <w:t>koordinasi, komunikasi dan kerjasama lintas sektor, lintas daerah dan lintas wilayah serta antar pelaku.</w:t>
      </w:r>
    </w:p>
    <w:p w:rsidR="00F47F25" w:rsidRDefault="00F47F25" w:rsidP="00180EC0">
      <w:pPr>
        <w:pStyle w:val="ListParagraph"/>
        <w:spacing w:line="360" w:lineRule="auto"/>
        <w:ind w:left="360"/>
        <w:contextualSpacing/>
        <w:jc w:val="both"/>
        <w:rPr>
          <w:rFonts w:ascii="Arial" w:hAnsi="Arial" w:cs="Arial"/>
          <w:lang w:val="id-ID"/>
        </w:rPr>
      </w:pPr>
    </w:p>
    <w:p w:rsidR="000B7A59" w:rsidRPr="002E5205" w:rsidRDefault="000B7A59" w:rsidP="00180EC0">
      <w:pPr>
        <w:pStyle w:val="ListParagraph"/>
        <w:shd w:val="clear" w:color="auto" w:fill="FFFFFF"/>
        <w:tabs>
          <w:tab w:val="left" w:pos="1276"/>
        </w:tabs>
        <w:spacing w:line="360" w:lineRule="auto"/>
        <w:ind w:left="1276" w:hanging="1276"/>
        <w:contextualSpacing/>
        <w:jc w:val="both"/>
        <w:rPr>
          <w:rFonts w:ascii="Arial" w:hAnsi="Arial" w:cs="Arial"/>
          <w:b/>
          <w:bCs/>
          <w:lang w:val="id-ID"/>
        </w:rPr>
      </w:pPr>
      <w:r w:rsidRPr="002E5205">
        <w:rPr>
          <w:rFonts w:ascii="Arial" w:hAnsi="Arial" w:cs="Arial"/>
          <w:b/>
          <w:bCs/>
          <w:lang w:val="id-ID"/>
        </w:rPr>
        <w:t>Misi III</w:t>
      </w:r>
      <w:r w:rsidR="00AB014C" w:rsidRPr="002E5205">
        <w:rPr>
          <w:rFonts w:ascii="Arial" w:hAnsi="Arial" w:cs="Arial"/>
          <w:b/>
          <w:bCs/>
          <w:lang w:val="id-ID"/>
        </w:rPr>
        <w:t xml:space="preserve"> : </w:t>
      </w:r>
      <w:r w:rsidR="00183B14" w:rsidRPr="002E5205">
        <w:rPr>
          <w:rFonts w:ascii="Arial" w:hAnsi="Arial" w:cs="Arial"/>
          <w:b/>
          <w:bCs/>
          <w:lang w:val="id-ID"/>
        </w:rPr>
        <w:tab/>
      </w:r>
      <w:r w:rsidR="005C376D" w:rsidRPr="002E5205">
        <w:rPr>
          <w:rFonts w:ascii="Arial" w:hAnsi="Arial" w:cs="Arial"/>
          <w:b/>
          <w:bCs/>
          <w:lang w:val="id-ID"/>
        </w:rPr>
        <w:t>Peningkatan</w:t>
      </w:r>
      <w:r w:rsidR="00AB014C" w:rsidRPr="002E5205">
        <w:rPr>
          <w:rFonts w:ascii="Arial" w:hAnsi="Arial" w:cs="Arial"/>
          <w:b/>
          <w:bCs/>
          <w:lang w:val="id-ID"/>
        </w:rPr>
        <w:t xml:space="preserve"> pengendalian dan evaluasi pembangunan daerah.</w:t>
      </w:r>
    </w:p>
    <w:p w:rsidR="00AB014C" w:rsidRPr="002E5205" w:rsidRDefault="00AB014C" w:rsidP="00180EC0">
      <w:pPr>
        <w:pStyle w:val="ListParagraph"/>
        <w:shd w:val="clear" w:color="auto" w:fill="FFFFFF"/>
        <w:tabs>
          <w:tab w:val="left" w:pos="993"/>
        </w:tabs>
        <w:spacing w:line="360" w:lineRule="auto"/>
        <w:ind w:left="990" w:hanging="990"/>
        <w:contextualSpacing/>
        <w:jc w:val="both"/>
        <w:rPr>
          <w:rFonts w:ascii="Arial" w:hAnsi="Arial" w:cs="Arial"/>
          <w:bCs/>
          <w:lang w:val="id-ID"/>
        </w:rPr>
      </w:pPr>
      <w:r w:rsidRPr="002E5205">
        <w:rPr>
          <w:rFonts w:ascii="Arial" w:hAnsi="Arial" w:cs="Arial"/>
          <w:bCs/>
          <w:lang w:val="id-ID"/>
        </w:rPr>
        <w:t>Tujuan:</w:t>
      </w:r>
    </w:p>
    <w:p w:rsidR="00183B14" w:rsidRPr="002E5205" w:rsidRDefault="00183B14" w:rsidP="00180EC0">
      <w:pPr>
        <w:numPr>
          <w:ilvl w:val="0"/>
          <w:numId w:val="8"/>
        </w:numPr>
        <w:spacing w:line="360" w:lineRule="auto"/>
        <w:contextualSpacing/>
        <w:jc w:val="both"/>
        <w:rPr>
          <w:rFonts w:ascii="Arial" w:hAnsi="Arial" w:cs="Arial"/>
          <w:bCs/>
          <w:lang w:val="id-ID"/>
        </w:rPr>
      </w:pPr>
      <w:r w:rsidRPr="002E5205">
        <w:rPr>
          <w:rFonts w:ascii="Arial" w:hAnsi="Arial" w:cs="Arial"/>
          <w:bCs/>
          <w:lang w:val="id-ID"/>
        </w:rPr>
        <w:t>Melakukan pemantauan dan evaluasi kinerja pelaksanaan rencana pembangunan, kajian dan evaluasi kebijakan yang berkualitas.</w:t>
      </w:r>
    </w:p>
    <w:p w:rsidR="00183B14" w:rsidRPr="002E5205" w:rsidRDefault="00183B14" w:rsidP="00180EC0">
      <w:pPr>
        <w:spacing w:line="360" w:lineRule="auto"/>
        <w:contextualSpacing/>
        <w:jc w:val="both"/>
        <w:rPr>
          <w:rFonts w:ascii="Arial" w:hAnsi="Arial" w:cs="Arial"/>
          <w:lang w:val="id-ID"/>
        </w:rPr>
      </w:pPr>
      <w:r w:rsidRPr="002E5205">
        <w:rPr>
          <w:rFonts w:ascii="Arial" w:hAnsi="Arial" w:cs="Arial"/>
          <w:lang w:val="id-ID"/>
        </w:rPr>
        <w:t>Sasaran:</w:t>
      </w:r>
    </w:p>
    <w:p w:rsidR="00183B14" w:rsidRPr="002E5205" w:rsidRDefault="00183B14" w:rsidP="00180EC0">
      <w:pPr>
        <w:numPr>
          <w:ilvl w:val="0"/>
          <w:numId w:val="7"/>
        </w:numPr>
        <w:spacing w:line="360" w:lineRule="auto"/>
        <w:ind w:left="357" w:hanging="357"/>
        <w:jc w:val="both"/>
        <w:rPr>
          <w:rFonts w:ascii="Arial" w:hAnsi="Arial" w:cs="Arial"/>
          <w:bCs/>
          <w:lang w:val="id-ID"/>
        </w:rPr>
      </w:pPr>
      <w:r w:rsidRPr="002E5205">
        <w:rPr>
          <w:rFonts w:ascii="Arial" w:hAnsi="Arial" w:cs="Arial"/>
          <w:bCs/>
          <w:lang w:val="id-ID"/>
        </w:rPr>
        <w:t>Tersedianya hasil pemantauan dan evaluasi kinerja pelaksanaan rencana pembangunan yang bermutu.</w:t>
      </w:r>
    </w:p>
    <w:p w:rsidR="0016656C" w:rsidRPr="002E5205" w:rsidRDefault="0016656C" w:rsidP="00180EC0">
      <w:pPr>
        <w:spacing w:line="360" w:lineRule="auto"/>
        <w:ind w:firstLine="720"/>
        <w:contextualSpacing/>
        <w:jc w:val="both"/>
        <w:rPr>
          <w:rFonts w:ascii="Arial" w:hAnsi="Arial" w:cs="Arial"/>
          <w:lang w:val="id-ID"/>
        </w:rPr>
      </w:pPr>
    </w:p>
    <w:p w:rsidR="005D3F9D" w:rsidRPr="002E5205" w:rsidRDefault="00BE4981" w:rsidP="00180EC0">
      <w:pPr>
        <w:spacing w:line="360" w:lineRule="auto"/>
        <w:ind w:firstLine="720"/>
        <w:contextualSpacing/>
        <w:jc w:val="both"/>
        <w:rPr>
          <w:rFonts w:ascii="Arial" w:hAnsi="Arial" w:cs="Arial"/>
          <w:lang w:val="id-ID"/>
        </w:rPr>
      </w:pPr>
      <w:r w:rsidRPr="002E5205">
        <w:rPr>
          <w:rFonts w:ascii="Arial" w:hAnsi="Arial" w:cs="Arial"/>
          <w:lang w:val="id-ID"/>
        </w:rPr>
        <w:t xml:space="preserve">Tabel </w:t>
      </w:r>
      <w:r w:rsidR="00047CAF">
        <w:rPr>
          <w:rFonts w:ascii="Arial" w:hAnsi="Arial" w:cs="Arial"/>
        </w:rPr>
        <w:t>V</w:t>
      </w:r>
      <w:r w:rsidRPr="002E5205">
        <w:rPr>
          <w:rFonts w:ascii="Arial" w:hAnsi="Arial" w:cs="Arial"/>
          <w:lang w:val="id-ID"/>
        </w:rPr>
        <w:t xml:space="preserve">.1 berikut menyajikan keterkaitan tujuan, sasaran, indikator dan target kinerja </w:t>
      </w:r>
      <w:r w:rsidR="006A178C" w:rsidRPr="002E5205">
        <w:rPr>
          <w:rFonts w:ascii="Arial" w:hAnsi="Arial" w:cs="Arial"/>
          <w:lang w:val="id-ID"/>
        </w:rPr>
        <w:t xml:space="preserve">sesuai misi </w:t>
      </w:r>
      <w:r w:rsidR="0054287C" w:rsidRPr="002E5205">
        <w:rPr>
          <w:rFonts w:ascii="Arial" w:hAnsi="Arial" w:cs="Arial"/>
          <w:lang w:val="id-ID"/>
        </w:rPr>
        <w:t>Bappeda</w:t>
      </w:r>
      <w:r w:rsidRPr="002E5205">
        <w:rPr>
          <w:rFonts w:ascii="Arial" w:hAnsi="Arial" w:cs="Arial"/>
          <w:lang w:val="id-ID"/>
        </w:rPr>
        <w:t xml:space="preserve"> Provinsi Kepulauan Bangka Belitung</w:t>
      </w:r>
      <w:r w:rsidR="006A178C" w:rsidRPr="002E5205">
        <w:rPr>
          <w:rFonts w:ascii="Arial" w:hAnsi="Arial" w:cs="Arial"/>
          <w:lang w:val="id-ID"/>
        </w:rPr>
        <w:t xml:space="preserve"> untuk masa 5 (lima) tahun rencana.</w:t>
      </w:r>
    </w:p>
    <w:p w:rsidR="00046DC9" w:rsidRDefault="00046DC9" w:rsidP="00EA0C80">
      <w:pPr>
        <w:jc w:val="center"/>
        <w:rPr>
          <w:rFonts w:ascii="Arial" w:hAnsi="Arial" w:cs="Arial"/>
          <w:b/>
          <w:bCs/>
          <w:lang w:val="id-ID"/>
        </w:rPr>
      </w:pPr>
    </w:p>
    <w:p w:rsidR="002C0DEF" w:rsidRDefault="002C0DEF" w:rsidP="00EA0C80">
      <w:pPr>
        <w:jc w:val="center"/>
        <w:rPr>
          <w:rFonts w:ascii="Arial" w:hAnsi="Arial" w:cs="Arial"/>
          <w:b/>
          <w:bCs/>
          <w:lang w:val="id-ID"/>
        </w:rPr>
      </w:pPr>
    </w:p>
    <w:p w:rsidR="002C0DEF" w:rsidRPr="002C0DEF" w:rsidRDefault="002C0DEF" w:rsidP="00EA0C80">
      <w:pPr>
        <w:jc w:val="center"/>
        <w:rPr>
          <w:rFonts w:ascii="Arial" w:hAnsi="Arial" w:cs="Arial"/>
          <w:b/>
          <w:bCs/>
          <w:lang w:val="id-ID"/>
        </w:rPr>
      </w:pPr>
    </w:p>
    <w:p w:rsidR="00046DC9" w:rsidRDefault="00046DC9" w:rsidP="00EA0C80">
      <w:pPr>
        <w:jc w:val="center"/>
        <w:rPr>
          <w:rFonts w:ascii="Arial" w:hAnsi="Arial" w:cs="Arial"/>
          <w:b/>
          <w:bCs/>
        </w:rPr>
      </w:pPr>
    </w:p>
    <w:p w:rsidR="00EA0C80" w:rsidRPr="002E5205" w:rsidRDefault="00EA0C80" w:rsidP="00EA0C80">
      <w:pPr>
        <w:jc w:val="center"/>
        <w:rPr>
          <w:rFonts w:ascii="Arial" w:hAnsi="Arial" w:cs="Arial"/>
          <w:b/>
          <w:bCs/>
        </w:rPr>
      </w:pPr>
      <w:r w:rsidRPr="002E5205">
        <w:rPr>
          <w:rFonts w:ascii="Arial" w:hAnsi="Arial" w:cs="Arial"/>
          <w:b/>
          <w:bCs/>
          <w:lang w:val="id-ID"/>
        </w:rPr>
        <w:lastRenderedPageBreak/>
        <w:t>T</w:t>
      </w:r>
      <w:r w:rsidRPr="002E5205">
        <w:rPr>
          <w:rFonts w:ascii="Arial" w:hAnsi="Arial" w:cs="Arial"/>
          <w:b/>
          <w:bCs/>
        </w:rPr>
        <w:t xml:space="preserve">abel </w:t>
      </w:r>
      <w:r w:rsidR="00047CAF">
        <w:rPr>
          <w:rFonts w:ascii="Arial" w:hAnsi="Arial" w:cs="Arial"/>
          <w:b/>
          <w:bCs/>
        </w:rPr>
        <w:t>V</w:t>
      </w:r>
      <w:r w:rsidRPr="002E5205">
        <w:rPr>
          <w:rFonts w:ascii="Arial" w:hAnsi="Arial" w:cs="Arial"/>
          <w:b/>
          <w:bCs/>
        </w:rPr>
        <w:t>.1</w:t>
      </w:r>
    </w:p>
    <w:p w:rsidR="00EA0C80" w:rsidRPr="002E5205" w:rsidRDefault="00EA0C80" w:rsidP="00EA0C80">
      <w:pPr>
        <w:jc w:val="center"/>
        <w:rPr>
          <w:rFonts w:ascii="Arial" w:hAnsi="Arial" w:cs="Arial"/>
          <w:b/>
          <w:bCs/>
        </w:rPr>
      </w:pPr>
      <w:r w:rsidRPr="002E5205">
        <w:rPr>
          <w:rFonts w:ascii="Arial" w:hAnsi="Arial" w:cs="Arial"/>
          <w:b/>
          <w:bCs/>
        </w:rPr>
        <w:t>Keterkaitan Tujuan, Sasaran, Indikator dan Target Kinerja</w:t>
      </w:r>
    </w:p>
    <w:p w:rsidR="00EA0C80" w:rsidRPr="002E5205" w:rsidRDefault="00EA0C80" w:rsidP="00047CAF">
      <w:pPr>
        <w:spacing w:line="360" w:lineRule="auto"/>
        <w:jc w:val="center"/>
        <w:rPr>
          <w:rFonts w:ascii="Arial" w:hAnsi="Arial" w:cs="Arial"/>
          <w:b/>
          <w:bCs/>
          <w:lang w:val="id-ID"/>
        </w:rPr>
      </w:pPr>
      <w:r w:rsidRPr="002E5205">
        <w:rPr>
          <w:rFonts w:ascii="Arial" w:hAnsi="Arial" w:cs="Arial"/>
          <w:b/>
          <w:bCs/>
        </w:rPr>
        <w:t>Bappeda Provinsi Kepulauan Bangka Belitung</w:t>
      </w:r>
      <w:r w:rsidRPr="002E5205">
        <w:rPr>
          <w:rFonts w:ascii="Arial" w:hAnsi="Arial" w:cs="Arial"/>
          <w:b/>
          <w:bCs/>
          <w:lang w:val="id-ID"/>
        </w:rPr>
        <w:t xml:space="preserve"> Tahun 2012-2017</w:t>
      </w:r>
    </w:p>
    <w:tbl>
      <w:tblPr>
        <w:tblW w:w="5056" w:type="pct"/>
        <w:tblCellMar>
          <w:left w:w="0" w:type="dxa"/>
          <w:right w:w="0" w:type="dxa"/>
        </w:tblCellMar>
        <w:tblLook w:val="0600"/>
      </w:tblPr>
      <w:tblGrid>
        <w:gridCol w:w="1900"/>
        <w:gridCol w:w="1913"/>
        <w:gridCol w:w="1987"/>
        <w:gridCol w:w="582"/>
        <w:gridCol w:w="582"/>
        <w:gridCol w:w="589"/>
        <w:gridCol w:w="584"/>
        <w:gridCol w:w="573"/>
      </w:tblGrid>
      <w:tr w:rsidR="00776A4B" w:rsidRPr="00753552" w:rsidTr="00753552">
        <w:trPr>
          <w:trHeight w:val="42"/>
          <w:tblHeader/>
        </w:trPr>
        <w:tc>
          <w:tcPr>
            <w:tcW w:w="1091" w:type="pct"/>
            <w:vMerge w:val="restart"/>
            <w:tcBorders>
              <w:top w:val="single" w:sz="8" w:space="0" w:color="000000"/>
              <w:left w:val="single" w:sz="8" w:space="0" w:color="000000"/>
              <w:right w:val="single" w:sz="8" w:space="0" w:color="000000"/>
            </w:tcBorders>
            <w:shd w:val="clear" w:color="auto" w:fill="auto"/>
            <w:tcMar>
              <w:top w:w="15" w:type="dxa"/>
              <w:left w:w="100" w:type="dxa"/>
              <w:bottom w:w="0" w:type="dxa"/>
              <w:right w:w="100" w:type="dxa"/>
            </w:tcMar>
            <w:vAlign w:val="center"/>
            <w:hideMark/>
          </w:tcPr>
          <w:p w:rsidR="00776A4B" w:rsidRPr="00753552" w:rsidRDefault="00776A4B" w:rsidP="00875130">
            <w:pPr>
              <w:jc w:val="center"/>
              <w:rPr>
                <w:rFonts w:ascii="Arial" w:hAnsi="Arial" w:cs="Arial"/>
                <w:sz w:val="22"/>
                <w:szCs w:val="22"/>
              </w:rPr>
            </w:pPr>
            <w:r w:rsidRPr="00753552">
              <w:rPr>
                <w:rFonts w:ascii="Arial" w:hAnsi="Arial" w:cs="Arial"/>
                <w:sz w:val="22"/>
                <w:szCs w:val="22"/>
              </w:rPr>
              <w:t>TUJUAN</w:t>
            </w:r>
          </w:p>
        </w:tc>
        <w:tc>
          <w:tcPr>
            <w:tcW w:w="1098" w:type="pct"/>
            <w:vMerge w:val="restart"/>
            <w:tcBorders>
              <w:top w:val="single" w:sz="8" w:space="0" w:color="000000"/>
              <w:left w:val="single" w:sz="8" w:space="0" w:color="000000"/>
              <w:right w:val="single" w:sz="8" w:space="0" w:color="000000"/>
            </w:tcBorders>
            <w:shd w:val="clear" w:color="auto" w:fill="auto"/>
            <w:tcMar>
              <w:top w:w="15" w:type="dxa"/>
              <w:left w:w="100" w:type="dxa"/>
              <w:bottom w:w="0" w:type="dxa"/>
              <w:right w:w="100" w:type="dxa"/>
            </w:tcMar>
            <w:vAlign w:val="center"/>
            <w:hideMark/>
          </w:tcPr>
          <w:p w:rsidR="00776A4B" w:rsidRPr="00753552" w:rsidRDefault="00776A4B" w:rsidP="00875130">
            <w:pPr>
              <w:jc w:val="center"/>
              <w:rPr>
                <w:rFonts w:ascii="Arial" w:hAnsi="Arial" w:cs="Arial"/>
                <w:sz w:val="22"/>
                <w:szCs w:val="22"/>
              </w:rPr>
            </w:pPr>
            <w:r w:rsidRPr="00753552">
              <w:rPr>
                <w:rFonts w:ascii="Arial" w:hAnsi="Arial" w:cs="Arial"/>
                <w:sz w:val="22"/>
                <w:szCs w:val="22"/>
              </w:rPr>
              <w:t>SASARAN</w:t>
            </w:r>
          </w:p>
        </w:tc>
        <w:tc>
          <w:tcPr>
            <w:tcW w:w="1141" w:type="pct"/>
            <w:vMerge w:val="restart"/>
            <w:tcBorders>
              <w:top w:val="single" w:sz="8" w:space="0" w:color="000000"/>
              <w:left w:val="single" w:sz="8" w:space="0" w:color="000000"/>
              <w:right w:val="single" w:sz="8" w:space="0" w:color="000000"/>
            </w:tcBorders>
            <w:shd w:val="clear" w:color="auto" w:fill="auto"/>
            <w:vAlign w:val="center"/>
          </w:tcPr>
          <w:p w:rsidR="00776A4B" w:rsidRPr="00753552" w:rsidRDefault="00776A4B" w:rsidP="00875130">
            <w:pPr>
              <w:jc w:val="center"/>
              <w:rPr>
                <w:rFonts w:ascii="Arial" w:hAnsi="Arial" w:cs="Arial"/>
                <w:sz w:val="22"/>
                <w:szCs w:val="22"/>
              </w:rPr>
            </w:pPr>
            <w:r w:rsidRPr="00753552">
              <w:rPr>
                <w:rFonts w:ascii="Arial" w:hAnsi="Arial" w:cs="Arial"/>
                <w:sz w:val="22"/>
                <w:szCs w:val="22"/>
              </w:rPr>
              <w:t>INDIKATOR SASARAN</w:t>
            </w:r>
          </w:p>
        </w:tc>
        <w:tc>
          <w:tcPr>
            <w:tcW w:w="1669" w:type="pct"/>
            <w:gridSpan w:val="5"/>
            <w:tcBorders>
              <w:top w:val="single" w:sz="8" w:space="0" w:color="000000"/>
              <w:left w:val="single" w:sz="8" w:space="0" w:color="000000"/>
              <w:bottom w:val="single" w:sz="8" w:space="0" w:color="000000"/>
              <w:right w:val="single" w:sz="8" w:space="0" w:color="000000"/>
            </w:tcBorders>
            <w:shd w:val="clear" w:color="auto" w:fill="auto"/>
            <w:vAlign w:val="center"/>
          </w:tcPr>
          <w:p w:rsidR="00776A4B" w:rsidRPr="00753552" w:rsidRDefault="00776A4B" w:rsidP="00875130">
            <w:pPr>
              <w:jc w:val="center"/>
              <w:rPr>
                <w:rFonts w:ascii="Arial" w:hAnsi="Arial" w:cs="Arial"/>
                <w:sz w:val="22"/>
                <w:szCs w:val="22"/>
              </w:rPr>
            </w:pPr>
            <w:r w:rsidRPr="00753552">
              <w:rPr>
                <w:rFonts w:ascii="Arial" w:hAnsi="Arial" w:cs="Arial"/>
                <w:sz w:val="22"/>
                <w:szCs w:val="22"/>
              </w:rPr>
              <w:t>TARGET KINERJA SASARAN PADA TAHUN KE-</w:t>
            </w:r>
          </w:p>
        </w:tc>
      </w:tr>
      <w:tr w:rsidR="00046DC9" w:rsidRPr="00753552" w:rsidTr="00753552">
        <w:trPr>
          <w:trHeight w:val="42"/>
          <w:tblHeader/>
        </w:trPr>
        <w:tc>
          <w:tcPr>
            <w:tcW w:w="1091" w:type="pct"/>
            <w:vMerge/>
            <w:tcBorders>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tcPr>
          <w:p w:rsidR="00776A4B" w:rsidRPr="00753552" w:rsidRDefault="00776A4B" w:rsidP="00875130">
            <w:pPr>
              <w:jc w:val="center"/>
              <w:rPr>
                <w:rFonts w:ascii="Arial" w:hAnsi="Arial" w:cs="Arial"/>
                <w:sz w:val="22"/>
                <w:szCs w:val="22"/>
              </w:rPr>
            </w:pPr>
          </w:p>
        </w:tc>
        <w:tc>
          <w:tcPr>
            <w:tcW w:w="1098" w:type="pct"/>
            <w:vMerge/>
            <w:tcBorders>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tcPr>
          <w:p w:rsidR="00776A4B" w:rsidRPr="00753552" w:rsidRDefault="00776A4B" w:rsidP="00875130">
            <w:pPr>
              <w:jc w:val="center"/>
              <w:rPr>
                <w:rFonts w:ascii="Arial" w:hAnsi="Arial" w:cs="Arial"/>
                <w:sz w:val="22"/>
                <w:szCs w:val="22"/>
              </w:rPr>
            </w:pPr>
          </w:p>
        </w:tc>
        <w:tc>
          <w:tcPr>
            <w:tcW w:w="1141" w:type="pct"/>
            <w:vMerge/>
            <w:tcBorders>
              <w:left w:val="single" w:sz="8" w:space="0" w:color="000000"/>
              <w:bottom w:val="single" w:sz="8" w:space="0" w:color="000000"/>
              <w:right w:val="single" w:sz="8" w:space="0" w:color="000000"/>
            </w:tcBorders>
            <w:shd w:val="clear" w:color="auto" w:fill="auto"/>
            <w:vAlign w:val="center"/>
          </w:tcPr>
          <w:p w:rsidR="00776A4B" w:rsidRPr="00753552" w:rsidRDefault="00776A4B" w:rsidP="00875130">
            <w:pPr>
              <w:jc w:val="center"/>
              <w:rPr>
                <w:rFonts w:ascii="Arial" w:hAnsi="Arial" w:cs="Arial"/>
                <w:sz w:val="22"/>
                <w:szCs w:val="22"/>
              </w:rPr>
            </w:pPr>
          </w:p>
        </w:tc>
        <w:tc>
          <w:tcPr>
            <w:tcW w:w="334" w:type="pct"/>
            <w:tcBorders>
              <w:top w:val="single" w:sz="8" w:space="0" w:color="000000"/>
              <w:left w:val="single" w:sz="8" w:space="0" w:color="000000"/>
              <w:bottom w:val="single" w:sz="8" w:space="0" w:color="000000"/>
              <w:right w:val="single" w:sz="8" w:space="0" w:color="000000"/>
            </w:tcBorders>
            <w:shd w:val="clear" w:color="auto" w:fill="auto"/>
            <w:vAlign w:val="center"/>
          </w:tcPr>
          <w:p w:rsidR="00776A4B" w:rsidRPr="00753552" w:rsidRDefault="00776A4B" w:rsidP="00875130">
            <w:pPr>
              <w:jc w:val="center"/>
              <w:rPr>
                <w:rFonts w:ascii="Arial" w:hAnsi="Arial" w:cs="Arial"/>
                <w:sz w:val="22"/>
                <w:szCs w:val="22"/>
              </w:rPr>
            </w:pPr>
            <w:r w:rsidRPr="00753552">
              <w:rPr>
                <w:rFonts w:ascii="Arial" w:hAnsi="Arial" w:cs="Arial"/>
                <w:sz w:val="22"/>
                <w:szCs w:val="22"/>
              </w:rPr>
              <w:t>I</w:t>
            </w:r>
          </w:p>
        </w:tc>
        <w:tc>
          <w:tcPr>
            <w:tcW w:w="334" w:type="pct"/>
            <w:tcBorders>
              <w:top w:val="single" w:sz="8" w:space="0" w:color="000000"/>
              <w:left w:val="single" w:sz="8" w:space="0" w:color="000000"/>
              <w:bottom w:val="single" w:sz="8" w:space="0" w:color="000000"/>
              <w:right w:val="single" w:sz="8" w:space="0" w:color="000000"/>
            </w:tcBorders>
            <w:shd w:val="clear" w:color="auto" w:fill="auto"/>
            <w:vAlign w:val="center"/>
          </w:tcPr>
          <w:p w:rsidR="00776A4B" w:rsidRPr="00753552" w:rsidRDefault="00776A4B" w:rsidP="00875130">
            <w:pPr>
              <w:jc w:val="center"/>
              <w:rPr>
                <w:rFonts w:ascii="Arial" w:hAnsi="Arial" w:cs="Arial"/>
                <w:sz w:val="22"/>
                <w:szCs w:val="22"/>
              </w:rPr>
            </w:pPr>
            <w:r w:rsidRPr="00753552">
              <w:rPr>
                <w:rFonts w:ascii="Arial" w:hAnsi="Arial" w:cs="Arial"/>
                <w:sz w:val="22"/>
                <w:szCs w:val="22"/>
              </w:rPr>
              <w:t>II</w:t>
            </w:r>
          </w:p>
        </w:tc>
        <w:tc>
          <w:tcPr>
            <w:tcW w:w="338" w:type="pct"/>
            <w:tcBorders>
              <w:top w:val="single" w:sz="8" w:space="0" w:color="000000"/>
              <w:left w:val="single" w:sz="8" w:space="0" w:color="000000"/>
              <w:bottom w:val="single" w:sz="8" w:space="0" w:color="000000"/>
              <w:right w:val="single" w:sz="8" w:space="0" w:color="000000"/>
            </w:tcBorders>
            <w:shd w:val="clear" w:color="auto" w:fill="auto"/>
            <w:vAlign w:val="center"/>
          </w:tcPr>
          <w:p w:rsidR="00776A4B" w:rsidRPr="00753552" w:rsidRDefault="00776A4B" w:rsidP="00875130">
            <w:pPr>
              <w:jc w:val="center"/>
              <w:rPr>
                <w:rFonts w:ascii="Arial" w:hAnsi="Arial" w:cs="Arial"/>
                <w:sz w:val="22"/>
                <w:szCs w:val="22"/>
              </w:rPr>
            </w:pPr>
            <w:r w:rsidRPr="00753552">
              <w:rPr>
                <w:rFonts w:ascii="Arial" w:hAnsi="Arial" w:cs="Arial"/>
                <w:sz w:val="22"/>
                <w:szCs w:val="22"/>
              </w:rPr>
              <w:t>III</w:t>
            </w:r>
          </w:p>
        </w:tc>
        <w:tc>
          <w:tcPr>
            <w:tcW w:w="335" w:type="pct"/>
            <w:tcBorders>
              <w:top w:val="single" w:sz="8" w:space="0" w:color="000000"/>
              <w:left w:val="single" w:sz="8" w:space="0" w:color="000000"/>
              <w:bottom w:val="single" w:sz="8" w:space="0" w:color="000000"/>
              <w:right w:val="single" w:sz="8" w:space="0" w:color="000000"/>
            </w:tcBorders>
            <w:shd w:val="clear" w:color="auto" w:fill="auto"/>
            <w:vAlign w:val="center"/>
          </w:tcPr>
          <w:p w:rsidR="00776A4B" w:rsidRPr="00753552" w:rsidRDefault="00776A4B" w:rsidP="00875130">
            <w:pPr>
              <w:jc w:val="center"/>
              <w:rPr>
                <w:rFonts w:ascii="Arial" w:hAnsi="Arial" w:cs="Arial"/>
                <w:sz w:val="22"/>
                <w:szCs w:val="22"/>
              </w:rPr>
            </w:pPr>
            <w:r w:rsidRPr="00753552">
              <w:rPr>
                <w:rFonts w:ascii="Arial" w:hAnsi="Arial" w:cs="Arial"/>
                <w:sz w:val="22"/>
                <w:szCs w:val="22"/>
              </w:rPr>
              <w:t>IV</w:t>
            </w:r>
          </w:p>
        </w:tc>
        <w:tc>
          <w:tcPr>
            <w:tcW w:w="328" w:type="pct"/>
            <w:tcBorders>
              <w:top w:val="single" w:sz="8" w:space="0" w:color="000000"/>
              <w:left w:val="single" w:sz="8" w:space="0" w:color="000000"/>
              <w:bottom w:val="single" w:sz="8" w:space="0" w:color="000000"/>
              <w:right w:val="single" w:sz="8" w:space="0" w:color="000000"/>
            </w:tcBorders>
            <w:shd w:val="clear" w:color="auto" w:fill="auto"/>
            <w:vAlign w:val="center"/>
          </w:tcPr>
          <w:p w:rsidR="00776A4B" w:rsidRPr="00753552" w:rsidRDefault="00776A4B" w:rsidP="00875130">
            <w:pPr>
              <w:jc w:val="center"/>
              <w:rPr>
                <w:rFonts w:ascii="Arial" w:hAnsi="Arial" w:cs="Arial"/>
                <w:sz w:val="22"/>
                <w:szCs w:val="22"/>
              </w:rPr>
            </w:pPr>
            <w:r w:rsidRPr="00753552">
              <w:rPr>
                <w:rFonts w:ascii="Arial" w:hAnsi="Arial" w:cs="Arial"/>
                <w:sz w:val="22"/>
                <w:szCs w:val="22"/>
              </w:rPr>
              <w:t>V</w:t>
            </w:r>
          </w:p>
        </w:tc>
      </w:tr>
      <w:tr w:rsidR="00EA0C80" w:rsidRPr="00753552" w:rsidTr="00776A4B">
        <w:trPr>
          <w:trHeight w:val="42"/>
        </w:trPr>
        <w:tc>
          <w:tcPr>
            <w:tcW w:w="5000" w:type="pct"/>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tcPr>
          <w:p w:rsidR="00EA0C80" w:rsidRPr="00753552" w:rsidRDefault="00EA0C80" w:rsidP="00EA0C80">
            <w:pPr>
              <w:ind w:left="709" w:hanging="709"/>
              <w:rPr>
                <w:rFonts w:ascii="Arial" w:hAnsi="Arial" w:cs="Arial"/>
                <w:sz w:val="22"/>
                <w:szCs w:val="22"/>
                <w:lang w:val="id-ID"/>
              </w:rPr>
            </w:pPr>
            <w:r w:rsidRPr="00753552">
              <w:rPr>
                <w:rFonts w:ascii="Arial" w:hAnsi="Arial" w:cs="Arial"/>
                <w:b/>
                <w:bCs/>
                <w:sz w:val="22"/>
                <w:szCs w:val="22"/>
                <w:lang w:val="id-ID"/>
              </w:rPr>
              <w:t>MISI I:  Mengembangkan Sistem dan Mekanisme Perencanaan Berbasis Data, Informasi dan Pengetahuan dalam Penyusunan Rencana Pembangunan dan Rencana Tata Ruang Wilayah.</w:t>
            </w:r>
          </w:p>
        </w:tc>
      </w:tr>
      <w:tr w:rsidR="002C0DEF" w:rsidRPr="00753552" w:rsidTr="00753552">
        <w:trPr>
          <w:trHeight w:val="42"/>
        </w:trPr>
        <w:tc>
          <w:tcPr>
            <w:tcW w:w="10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tcPr>
          <w:p w:rsidR="002C0DEF" w:rsidRPr="00753552" w:rsidRDefault="002C0DEF" w:rsidP="00875130">
            <w:pPr>
              <w:rPr>
                <w:rFonts w:ascii="Arial" w:hAnsi="Arial" w:cs="Arial"/>
                <w:sz w:val="22"/>
                <w:szCs w:val="22"/>
                <w:lang w:val="id-ID"/>
              </w:rPr>
            </w:pPr>
            <w:r w:rsidRPr="00753552">
              <w:rPr>
                <w:rFonts w:ascii="Arial" w:hAnsi="Arial" w:cs="Arial"/>
                <w:sz w:val="22"/>
                <w:szCs w:val="22"/>
              </w:rPr>
              <w:t>Meningkatkan Kualitas Dokumen Perencanaan</w:t>
            </w:r>
            <w:r w:rsidRPr="00753552">
              <w:rPr>
                <w:rFonts w:ascii="Arial" w:hAnsi="Arial" w:cs="Arial"/>
                <w:sz w:val="22"/>
                <w:szCs w:val="22"/>
                <w:lang w:val="id-ID"/>
              </w:rPr>
              <w:t>.</w:t>
            </w:r>
          </w:p>
        </w:tc>
        <w:tc>
          <w:tcPr>
            <w:tcW w:w="1098" w:type="pc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tcPr>
          <w:p w:rsidR="002C0DEF" w:rsidRPr="00753552" w:rsidRDefault="002C0DEF" w:rsidP="00875130">
            <w:pPr>
              <w:rPr>
                <w:rFonts w:ascii="Arial" w:hAnsi="Arial" w:cs="Arial"/>
                <w:sz w:val="22"/>
                <w:szCs w:val="22"/>
              </w:rPr>
            </w:pPr>
            <w:r w:rsidRPr="00753552">
              <w:rPr>
                <w:rFonts w:ascii="Arial" w:hAnsi="Arial" w:cs="Arial"/>
                <w:sz w:val="22"/>
                <w:szCs w:val="22"/>
              </w:rPr>
              <w:t>Meningkatnya kualitas dokumen perencanaan sesuai dinamika kehidupan sosial, ekonomi dan budaya daerah.</w:t>
            </w:r>
          </w:p>
        </w:tc>
        <w:tc>
          <w:tcPr>
            <w:tcW w:w="1141" w:type="pct"/>
            <w:tcBorders>
              <w:top w:val="single" w:sz="8" w:space="0" w:color="000000"/>
              <w:left w:val="single" w:sz="8" w:space="0" w:color="000000"/>
              <w:bottom w:val="single" w:sz="8" w:space="0" w:color="000000"/>
              <w:right w:val="single" w:sz="8" w:space="0" w:color="000000"/>
            </w:tcBorders>
            <w:shd w:val="clear" w:color="auto" w:fill="auto"/>
          </w:tcPr>
          <w:p w:rsidR="002C0DEF" w:rsidRPr="00753552" w:rsidRDefault="002C0DEF" w:rsidP="00601837">
            <w:pPr>
              <w:ind w:left="141"/>
              <w:rPr>
                <w:rFonts w:ascii="Arial" w:hAnsi="Arial" w:cs="Arial"/>
                <w:sz w:val="22"/>
                <w:szCs w:val="22"/>
                <w:lang w:val="id-ID"/>
              </w:rPr>
            </w:pPr>
            <w:r w:rsidRPr="00753552">
              <w:rPr>
                <w:rFonts w:ascii="Arial" w:hAnsi="Arial" w:cs="Arial"/>
                <w:sz w:val="22"/>
                <w:szCs w:val="22"/>
              </w:rPr>
              <w:t>Persentase keterkaitan dan konsistensi antara dokumen RPJMD dan Renstra SKPD (%)</w:t>
            </w:r>
            <w:r w:rsidRPr="00753552">
              <w:rPr>
                <w:rFonts w:ascii="Arial" w:hAnsi="Arial" w:cs="Arial"/>
                <w:sz w:val="22"/>
                <w:szCs w:val="22"/>
                <w:lang w:val="id-ID"/>
              </w:rPr>
              <w:t>.</w:t>
            </w:r>
          </w:p>
        </w:tc>
        <w:tc>
          <w:tcPr>
            <w:tcW w:w="334" w:type="pct"/>
            <w:tcBorders>
              <w:top w:val="single" w:sz="8" w:space="0" w:color="000000"/>
              <w:left w:val="single" w:sz="8" w:space="0" w:color="000000"/>
              <w:bottom w:val="single" w:sz="8" w:space="0" w:color="000000"/>
              <w:right w:val="single" w:sz="8" w:space="0" w:color="000000"/>
            </w:tcBorders>
            <w:shd w:val="clear" w:color="auto" w:fill="auto"/>
            <w:vAlign w:val="center"/>
          </w:tcPr>
          <w:p w:rsidR="002C0DEF" w:rsidRPr="00753552" w:rsidRDefault="002C0DEF" w:rsidP="00601837">
            <w:pPr>
              <w:jc w:val="center"/>
              <w:rPr>
                <w:rFonts w:ascii="Arial" w:hAnsi="Arial" w:cs="Arial"/>
                <w:sz w:val="22"/>
                <w:szCs w:val="22"/>
              </w:rPr>
            </w:pPr>
            <w:r w:rsidRPr="00753552">
              <w:rPr>
                <w:rFonts w:ascii="Arial" w:hAnsi="Arial" w:cs="Arial"/>
                <w:sz w:val="22"/>
                <w:szCs w:val="22"/>
              </w:rPr>
              <w:t>60</w:t>
            </w:r>
          </w:p>
          <w:p w:rsidR="002C0DEF" w:rsidRPr="00753552" w:rsidRDefault="002C0DEF" w:rsidP="00601837">
            <w:pPr>
              <w:jc w:val="center"/>
              <w:rPr>
                <w:rFonts w:ascii="Arial" w:hAnsi="Arial" w:cs="Arial"/>
                <w:sz w:val="22"/>
                <w:szCs w:val="22"/>
              </w:rPr>
            </w:pPr>
          </w:p>
        </w:tc>
        <w:tc>
          <w:tcPr>
            <w:tcW w:w="334" w:type="pct"/>
            <w:tcBorders>
              <w:top w:val="single" w:sz="8" w:space="0" w:color="000000"/>
              <w:left w:val="single" w:sz="8" w:space="0" w:color="000000"/>
              <w:bottom w:val="single" w:sz="8" w:space="0" w:color="000000"/>
              <w:right w:val="single" w:sz="8" w:space="0" w:color="000000"/>
            </w:tcBorders>
            <w:shd w:val="clear" w:color="auto" w:fill="auto"/>
            <w:vAlign w:val="center"/>
          </w:tcPr>
          <w:p w:rsidR="002C0DEF" w:rsidRPr="00753552" w:rsidRDefault="002C0DEF" w:rsidP="00601837">
            <w:pPr>
              <w:jc w:val="center"/>
              <w:rPr>
                <w:rFonts w:ascii="Arial" w:hAnsi="Arial" w:cs="Arial"/>
                <w:sz w:val="22"/>
                <w:szCs w:val="22"/>
              </w:rPr>
            </w:pPr>
            <w:r w:rsidRPr="00753552">
              <w:rPr>
                <w:rFonts w:ascii="Arial" w:hAnsi="Arial" w:cs="Arial"/>
                <w:sz w:val="22"/>
                <w:szCs w:val="22"/>
              </w:rPr>
              <w:t>65</w:t>
            </w:r>
          </w:p>
          <w:p w:rsidR="002C0DEF" w:rsidRPr="00753552" w:rsidRDefault="002C0DEF" w:rsidP="00601837">
            <w:pPr>
              <w:jc w:val="center"/>
              <w:rPr>
                <w:rFonts w:ascii="Arial" w:hAnsi="Arial" w:cs="Arial"/>
                <w:sz w:val="22"/>
                <w:szCs w:val="22"/>
              </w:rPr>
            </w:pPr>
          </w:p>
        </w:tc>
        <w:tc>
          <w:tcPr>
            <w:tcW w:w="338" w:type="pct"/>
            <w:tcBorders>
              <w:top w:val="single" w:sz="8" w:space="0" w:color="000000"/>
              <w:left w:val="single" w:sz="8" w:space="0" w:color="000000"/>
              <w:bottom w:val="single" w:sz="8" w:space="0" w:color="000000"/>
              <w:right w:val="single" w:sz="8" w:space="0" w:color="000000"/>
            </w:tcBorders>
            <w:shd w:val="clear" w:color="auto" w:fill="auto"/>
            <w:vAlign w:val="center"/>
          </w:tcPr>
          <w:p w:rsidR="002C0DEF" w:rsidRPr="00753552" w:rsidRDefault="002C0DEF" w:rsidP="00601837">
            <w:pPr>
              <w:jc w:val="center"/>
              <w:rPr>
                <w:rFonts w:ascii="Arial" w:hAnsi="Arial" w:cs="Arial"/>
                <w:sz w:val="22"/>
                <w:szCs w:val="22"/>
              </w:rPr>
            </w:pPr>
            <w:r w:rsidRPr="00753552">
              <w:rPr>
                <w:rFonts w:ascii="Arial" w:hAnsi="Arial" w:cs="Arial"/>
                <w:sz w:val="22"/>
                <w:szCs w:val="22"/>
              </w:rPr>
              <w:t>70</w:t>
            </w:r>
          </w:p>
          <w:p w:rsidR="002C0DEF" w:rsidRPr="00753552" w:rsidRDefault="002C0DEF" w:rsidP="00601837">
            <w:pPr>
              <w:jc w:val="center"/>
              <w:rPr>
                <w:rFonts w:ascii="Arial" w:hAnsi="Arial" w:cs="Arial"/>
                <w:sz w:val="22"/>
                <w:szCs w:val="22"/>
              </w:rPr>
            </w:pPr>
          </w:p>
        </w:tc>
        <w:tc>
          <w:tcPr>
            <w:tcW w:w="335" w:type="pct"/>
            <w:tcBorders>
              <w:top w:val="single" w:sz="8" w:space="0" w:color="000000"/>
              <w:left w:val="single" w:sz="8" w:space="0" w:color="000000"/>
              <w:bottom w:val="single" w:sz="8" w:space="0" w:color="000000"/>
              <w:right w:val="single" w:sz="8" w:space="0" w:color="000000"/>
            </w:tcBorders>
            <w:shd w:val="clear" w:color="auto" w:fill="auto"/>
            <w:vAlign w:val="center"/>
          </w:tcPr>
          <w:p w:rsidR="002C0DEF" w:rsidRPr="00753552" w:rsidRDefault="002C0DEF" w:rsidP="00601837">
            <w:pPr>
              <w:jc w:val="center"/>
              <w:rPr>
                <w:rFonts w:ascii="Arial" w:hAnsi="Arial" w:cs="Arial"/>
                <w:sz w:val="22"/>
                <w:szCs w:val="22"/>
                <w:lang w:val="id-ID"/>
              </w:rPr>
            </w:pPr>
            <w:r w:rsidRPr="00753552">
              <w:rPr>
                <w:rFonts w:ascii="Arial" w:hAnsi="Arial" w:cs="Arial"/>
                <w:sz w:val="22"/>
                <w:szCs w:val="22"/>
                <w:lang w:val="id-ID"/>
              </w:rPr>
              <w:t>75</w:t>
            </w:r>
          </w:p>
          <w:p w:rsidR="002C0DEF" w:rsidRPr="00753552" w:rsidRDefault="002C0DEF" w:rsidP="00601837">
            <w:pPr>
              <w:jc w:val="center"/>
              <w:rPr>
                <w:rFonts w:ascii="Arial" w:hAnsi="Arial" w:cs="Arial"/>
                <w:sz w:val="22"/>
                <w:szCs w:val="22"/>
              </w:rPr>
            </w:pPr>
          </w:p>
        </w:tc>
        <w:tc>
          <w:tcPr>
            <w:tcW w:w="328" w:type="pct"/>
            <w:tcBorders>
              <w:top w:val="single" w:sz="8" w:space="0" w:color="000000"/>
              <w:left w:val="single" w:sz="8" w:space="0" w:color="000000"/>
              <w:bottom w:val="single" w:sz="8" w:space="0" w:color="000000"/>
              <w:right w:val="single" w:sz="8" w:space="0" w:color="000000"/>
            </w:tcBorders>
            <w:shd w:val="clear" w:color="auto" w:fill="auto"/>
            <w:vAlign w:val="center"/>
          </w:tcPr>
          <w:p w:rsidR="002C0DEF" w:rsidRPr="00753552" w:rsidRDefault="002C0DEF" w:rsidP="00601837">
            <w:pPr>
              <w:jc w:val="center"/>
              <w:rPr>
                <w:rFonts w:ascii="Arial" w:hAnsi="Arial" w:cs="Arial"/>
                <w:sz w:val="22"/>
                <w:szCs w:val="22"/>
              </w:rPr>
            </w:pPr>
            <w:r w:rsidRPr="00753552">
              <w:rPr>
                <w:rFonts w:ascii="Arial" w:hAnsi="Arial" w:cs="Arial"/>
                <w:sz w:val="22"/>
                <w:szCs w:val="22"/>
                <w:lang w:val="id-ID"/>
              </w:rPr>
              <w:t>8</w:t>
            </w:r>
            <w:r w:rsidRPr="00753552">
              <w:rPr>
                <w:rFonts w:ascii="Arial" w:hAnsi="Arial" w:cs="Arial"/>
                <w:sz w:val="22"/>
                <w:szCs w:val="22"/>
              </w:rPr>
              <w:t>0</w:t>
            </w:r>
          </w:p>
          <w:p w:rsidR="002C0DEF" w:rsidRPr="00753552" w:rsidRDefault="002C0DEF" w:rsidP="00601837">
            <w:pPr>
              <w:jc w:val="center"/>
              <w:rPr>
                <w:rFonts w:ascii="Arial" w:hAnsi="Arial" w:cs="Arial"/>
                <w:sz w:val="22"/>
                <w:szCs w:val="22"/>
              </w:rPr>
            </w:pPr>
          </w:p>
        </w:tc>
      </w:tr>
      <w:tr w:rsidR="002C0DEF" w:rsidRPr="00753552" w:rsidTr="00753552">
        <w:trPr>
          <w:trHeight w:val="42"/>
        </w:trPr>
        <w:tc>
          <w:tcPr>
            <w:tcW w:w="10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tcPr>
          <w:p w:rsidR="002C0DEF" w:rsidRPr="00753552" w:rsidRDefault="002C0DEF" w:rsidP="00875130">
            <w:pPr>
              <w:rPr>
                <w:rFonts w:ascii="Arial" w:hAnsi="Arial" w:cs="Arial"/>
                <w:sz w:val="22"/>
                <w:szCs w:val="22"/>
              </w:rPr>
            </w:pPr>
          </w:p>
        </w:tc>
        <w:tc>
          <w:tcPr>
            <w:tcW w:w="1098" w:type="pc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tcPr>
          <w:p w:rsidR="002C0DEF" w:rsidRPr="00753552" w:rsidRDefault="002C0DEF" w:rsidP="00875130">
            <w:pPr>
              <w:rPr>
                <w:rFonts w:ascii="Arial" w:hAnsi="Arial" w:cs="Arial"/>
                <w:sz w:val="22"/>
                <w:szCs w:val="22"/>
                <w:lang w:val="id-ID"/>
              </w:rPr>
            </w:pPr>
            <w:r w:rsidRPr="00753552">
              <w:rPr>
                <w:rFonts w:ascii="Arial" w:hAnsi="Arial" w:cs="Arial"/>
                <w:sz w:val="22"/>
                <w:szCs w:val="22"/>
              </w:rPr>
              <w:t>Tersusunnya program/kegiatan yang mengacu pada peraturan perundang-undangan</w:t>
            </w:r>
            <w:r w:rsidRPr="00753552">
              <w:rPr>
                <w:rFonts w:ascii="Arial" w:hAnsi="Arial" w:cs="Arial"/>
                <w:sz w:val="22"/>
                <w:szCs w:val="22"/>
                <w:lang w:val="id-ID"/>
              </w:rPr>
              <w:t>.</w:t>
            </w:r>
          </w:p>
        </w:tc>
        <w:tc>
          <w:tcPr>
            <w:tcW w:w="1141" w:type="pct"/>
            <w:tcBorders>
              <w:top w:val="single" w:sz="8" w:space="0" w:color="000000"/>
              <w:left w:val="single" w:sz="8" w:space="0" w:color="000000"/>
              <w:bottom w:val="single" w:sz="8" w:space="0" w:color="000000"/>
              <w:right w:val="single" w:sz="8" w:space="0" w:color="000000"/>
            </w:tcBorders>
            <w:shd w:val="clear" w:color="auto" w:fill="auto"/>
          </w:tcPr>
          <w:p w:rsidR="002C0DEF" w:rsidRPr="00753552" w:rsidRDefault="002C0DEF" w:rsidP="00875130">
            <w:pPr>
              <w:ind w:left="141"/>
              <w:rPr>
                <w:rFonts w:ascii="Arial" w:hAnsi="Arial" w:cs="Arial"/>
                <w:sz w:val="22"/>
                <w:szCs w:val="22"/>
                <w:lang w:val="id-ID"/>
              </w:rPr>
            </w:pPr>
            <w:r w:rsidRPr="00753552">
              <w:rPr>
                <w:rFonts w:ascii="Arial" w:hAnsi="Arial" w:cs="Arial"/>
                <w:sz w:val="22"/>
                <w:szCs w:val="22"/>
              </w:rPr>
              <w:t>Persentase penyusunan program/kegiatan yang mendukung program nasional</w:t>
            </w:r>
            <w:r w:rsidRPr="00753552">
              <w:rPr>
                <w:rFonts w:ascii="Arial" w:hAnsi="Arial" w:cs="Arial"/>
                <w:sz w:val="22"/>
                <w:szCs w:val="22"/>
                <w:lang w:val="id-ID"/>
              </w:rPr>
              <w:t xml:space="preserve"> </w:t>
            </w:r>
            <w:r w:rsidRPr="00753552">
              <w:rPr>
                <w:rFonts w:ascii="Arial" w:hAnsi="Arial" w:cs="Arial"/>
                <w:sz w:val="22"/>
                <w:szCs w:val="22"/>
              </w:rPr>
              <w:t xml:space="preserve"> (%)</w:t>
            </w:r>
            <w:r w:rsidRPr="00753552">
              <w:rPr>
                <w:rFonts w:ascii="Arial" w:hAnsi="Arial" w:cs="Arial"/>
                <w:sz w:val="22"/>
                <w:szCs w:val="22"/>
                <w:lang w:val="id-ID"/>
              </w:rPr>
              <w:t>.</w:t>
            </w:r>
          </w:p>
        </w:tc>
        <w:tc>
          <w:tcPr>
            <w:tcW w:w="334" w:type="pct"/>
            <w:tcBorders>
              <w:top w:val="single" w:sz="8" w:space="0" w:color="000000"/>
              <w:left w:val="single" w:sz="8" w:space="0" w:color="000000"/>
              <w:bottom w:val="single" w:sz="8" w:space="0" w:color="000000"/>
              <w:right w:val="single" w:sz="8" w:space="0" w:color="000000"/>
            </w:tcBorders>
            <w:shd w:val="clear" w:color="auto" w:fill="auto"/>
            <w:vAlign w:val="center"/>
          </w:tcPr>
          <w:p w:rsidR="002C0DEF" w:rsidRPr="00753552" w:rsidRDefault="002C0DEF" w:rsidP="00875130">
            <w:pPr>
              <w:jc w:val="center"/>
              <w:rPr>
                <w:rFonts w:ascii="Arial" w:hAnsi="Arial" w:cs="Arial"/>
                <w:sz w:val="22"/>
                <w:szCs w:val="22"/>
              </w:rPr>
            </w:pPr>
            <w:r w:rsidRPr="00753552">
              <w:rPr>
                <w:rFonts w:ascii="Arial" w:hAnsi="Arial" w:cs="Arial"/>
                <w:sz w:val="22"/>
                <w:szCs w:val="22"/>
              </w:rPr>
              <w:t>60</w:t>
            </w:r>
          </w:p>
          <w:p w:rsidR="002C0DEF" w:rsidRPr="00753552" w:rsidRDefault="002C0DEF" w:rsidP="00875130">
            <w:pPr>
              <w:jc w:val="center"/>
              <w:rPr>
                <w:rFonts w:ascii="Arial" w:hAnsi="Arial" w:cs="Arial"/>
                <w:sz w:val="22"/>
                <w:szCs w:val="22"/>
              </w:rPr>
            </w:pPr>
          </w:p>
        </w:tc>
        <w:tc>
          <w:tcPr>
            <w:tcW w:w="334" w:type="pct"/>
            <w:tcBorders>
              <w:top w:val="single" w:sz="8" w:space="0" w:color="000000"/>
              <w:left w:val="single" w:sz="8" w:space="0" w:color="000000"/>
              <w:bottom w:val="single" w:sz="8" w:space="0" w:color="000000"/>
              <w:right w:val="single" w:sz="8" w:space="0" w:color="000000"/>
            </w:tcBorders>
            <w:shd w:val="clear" w:color="auto" w:fill="auto"/>
            <w:vAlign w:val="center"/>
          </w:tcPr>
          <w:p w:rsidR="002C0DEF" w:rsidRPr="00753552" w:rsidRDefault="002C0DEF" w:rsidP="00875130">
            <w:pPr>
              <w:jc w:val="center"/>
              <w:rPr>
                <w:rFonts w:ascii="Arial" w:hAnsi="Arial" w:cs="Arial"/>
                <w:sz w:val="22"/>
                <w:szCs w:val="22"/>
              </w:rPr>
            </w:pPr>
            <w:r w:rsidRPr="00753552">
              <w:rPr>
                <w:rFonts w:ascii="Arial" w:hAnsi="Arial" w:cs="Arial"/>
                <w:sz w:val="22"/>
                <w:szCs w:val="22"/>
              </w:rPr>
              <w:t>65</w:t>
            </w:r>
          </w:p>
          <w:p w:rsidR="002C0DEF" w:rsidRPr="00753552" w:rsidRDefault="002C0DEF" w:rsidP="00875130">
            <w:pPr>
              <w:jc w:val="center"/>
              <w:rPr>
                <w:rFonts w:ascii="Arial" w:hAnsi="Arial" w:cs="Arial"/>
                <w:sz w:val="22"/>
                <w:szCs w:val="22"/>
              </w:rPr>
            </w:pPr>
          </w:p>
        </w:tc>
        <w:tc>
          <w:tcPr>
            <w:tcW w:w="338" w:type="pct"/>
            <w:tcBorders>
              <w:top w:val="single" w:sz="8" w:space="0" w:color="000000"/>
              <w:left w:val="single" w:sz="8" w:space="0" w:color="000000"/>
              <w:bottom w:val="single" w:sz="8" w:space="0" w:color="000000"/>
              <w:right w:val="single" w:sz="8" w:space="0" w:color="000000"/>
            </w:tcBorders>
            <w:shd w:val="clear" w:color="auto" w:fill="auto"/>
            <w:vAlign w:val="center"/>
          </w:tcPr>
          <w:p w:rsidR="002C0DEF" w:rsidRPr="00753552" w:rsidRDefault="002C0DEF" w:rsidP="00875130">
            <w:pPr>
              <w:jc w:val="center"/>
              <w:rPr>
                <w:rFonts w:ascii="Arial" w:hAnsi="Arial" w:cs="Arial"/>
                <w:sz w:val="22"/>
                <w:szCs w:val="22"/>
              </w:rPr>
            </w:pPr>
            <w:r w:rsidRPr="00753552">
              <w:rPr>
                <w:rFonts w:ascii="Arial" w:hAnsi="Arial" w:cs="Arial"/>
                <w:sz w:val="22"/>
                <w:szCs w:val="22"/>
              </w:rPr>
              <w:t>70</w:t>
            </w:r>
          </w:p>
          <w:p w:rsidR="002C0DEF" w:rsidRPr="00753552" w:rsidRDefault="002C0DEF" w:rsidP="00875130">
            <w:pPr>
              <w:jc w:val="center"/>
              <w:rPr>
                <w:rFonts w:ascii="Arial" w:hAnsi="Arial" w:cs="Arial"/>
                <w:sz w:val="22"/>
                <w:szCs w:val="22"/>
              </w:rPr>
            </w:pPr>
          </w:p>
        </w:tc>
        <w:tc>
          <w:tcPr>
            <w:tcW w:w="335" w:type="pct"/>
            <w:tcBorders>
              <w:top w:val="single" w:sz="8" w:space="0" w:color="000000"/>
              <w:left w:val="single" w:sz="8" w:space="0" w:color="000000"/>
              <w:bottom w:val="single" w:sz="8" w:space="0" w:color="000000"/>
              <w:right w:val="single" w:sz="8" w:space="0" w:color="000000"/>
            </w:tcBorders>
            <w:shd w:val="clear" w:color="auto" w:fill="auto"/>
            <w:vAlign w:val="center"/>
          </w:tcPr>
          <w:p w:rsidR="002C0DEF" w:rsidRPr="00753552" w:rsidRDefault="002C0DEF" w:rsidP="00875130">
            <w:pPr>
              <w:jc w:val="center"/>
              <w:rPr>
                <w:rFonts w:ascii="Arial" w:hAnsi="Arial" w:cs="Arial"/>
                <w:sz w:val="22"/>
                <w:szCs w:val="22"/>
                <w:lang w:val="id-ID"/>
              </w:rPr>
            </w:pPr>
            <w:r w:rsidRPr="00753552">
              <w:rPr>
                <w:rFonts w:ascii="Arial" w:hAnsi="Arial" w:cs="Arial"/>
                <w:sz w:val="22"/>
                <w:szCs w:val="22"/>
                <w:lang w:val="id-ID"/>
              </w:rPr>
              <w:t>80</w:t>
            </w:r>
          </w:p>
          <w:p w:rsidR="002C0DEF" w:rsidRPr="00753552" w:rsidRDefault="002C0DEF" w:rsidP="00875130">
            <w:pPr>
              <w:jc w:val="center"/>
              <w:rPr>
                <w:rFonts w:ascii="Arial" w:hAnsi="Arial" w:cs="Arial"/>
                <w:sz w:val="22"/>
                <w:szCs w:val="22"/>
              </w:rPr>
            </w:pPr>
          </w:p>
        </w:tc>
        <w:tc>
          <w:tcPr>
            <w:tcW w:w="328" w:type="pct"/>
            <w:tcBorders>
              <w:top w:val="single" w:sz="8" w:space="0" w:color="000000"/>
              <w:left w:val="single" w:sz="8" w:space="0" w:color="000000"/>
              <w:bottom w:val="single" w:sz="8" w:space="0" w:color="000000"/>
              <w:right w:val="single" w:sz="8" w:space="0" w:color="000000"/>
            </w:tcBorders>
            <w:shd w:val="clear" w:color="auto" w:fill="auto"/>
            <w:vAlign w:val="center"/>
          </w:tcPr>
          <w:p w:rsidR="002C0DEF" w:rsidRPr="00753552" w:rsidRDefault="002C0DEF" w:rsidP="00875130">
            <w:pPr>
              <w:jc w:val="center"/>
              <w:rPr>
                <w:rFonts w:ascii="Arial" w:hAnsi="Arial" w:cs="Arial"/>
                <w:sz w:val="22"/>
                <w:szCs w:val="22"/>
              </w:rPr>
            </w:pPr>
            <w:r w:rsidRPr="00753552">
              <w:rPr>
                <w:rFonts w:ascii="Arial" w:hAnsi="Arial" w:cs="Arial"/>
                <w:sz w:val="22"/>
                <w:szCs w:val="22"/>
                <w:lang w:val="id-ID"/>
              </w:rPr>
              <w:t>10</w:t>
            </w:r>
            <w:r w:rsidRPr="00753552">
              <w:rPr>
                <w:rFonts w:ascii="Arial" w:hAnsi="Arial" w:cs="Arial"/>
                <w:sz w:val="22"/>
                <w:szCs w:val="22"/>
              </w:rPr>
              <w:t>0</w:t>
            </w:r>
          </w:p>
          <w:p w:rsidR="002C0DEF" w:rsidRPr="00753552" w:rsidRDefault="002C0DEF" w:rsidP="00875130">
            <w:pPr>
              <w:jc w:val="center"/>
              <w:rPr>
                <w:rFonts w:ascii="Arial" w:hAnsi="Arial" w:cs="Arial"/>
                <w:sz w:val="22"/>
                <w:szCs w:val="22"/>
              </w:rPr>
            </w:pPr>
          </w:p>
        </w:tc>
      </w:tr>
      <w:tr w:rsidR="002C0DEF" w:rsidRPr="00753552" w:rsidTr="00753552">
        <w:trPr>
          <w:trHeight w:val="42"/>
        </w:trPr>
        <w:tc>
          <w:tcPr>
            <w:tcW w:w="10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hideMark/>
          </w:tcPr>
          <w:p w:rsidR="002C0DEF" w:rsidRPr="00753552" w:rsidRDefault="002C0DEF" w:rsidP="00875130">
            <w:pPr>
              <w:rPr>
                <w:rFonts w:ascii="Arial" w:hAnsi="Arial" w:cs="Arial"/>
                <w:sz w:val="22"/>
                <w:szCs w:val="22"/>
              </w:rPr>
            </w:pPr>
          </w:p>
        </w:tc>
        <w:tc>
          <w:tcPr>
            <w:tcW w:w="1098" w:type="pc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hideMark/>
          </w:tcPr>
          <w:p w:rsidR="002C0DEF" w:rsidRPr="00753552" w:rsidRDefault="002C0DEF" w:rsidP="00875130">
            <w:pPr>
              <w:rPr>
                <w:rFonts w:ascii="Arial" w:hAnsi="Arial" w:cs="Arial"/>
                <w:sz w:val="22"/>
                <w:szCs w:val="22"/>
              </w:rPr>
            </w:pPr>
            <w:r w:rsidRPr="00753552">
              <w:rPr>
                <w:rFonts w:ascii="Arial" w:hAnsi="Arial" w:cs="Arial"/>
                <w:sz w:val="22"/>
                <w:szCs w:val="22"/>
              </w:rPr>
              <w:t>Meningkatnya jumlah cakupan dan kelengkapan data dan sistem informasi daerah.</w:t>
            </w:r>
          </w:p>
        </w:tc>
        <w:tc>
          <w:tcPr>
            <w:tcW w:w="1141" w:type="pct"/>
            <w:tcBorders>
              <w:top w:val="single" w:sz="8" w:space="0" w:color="000000"/>
              <w:left w:val="single" w:sz="8" w:space="0" w:color="000000"/>
              <w:bottom w:val="single" w:sz="8" w:space="0" w:color="000000"/>
              <w:right w:val="single" w:sz="8" w:space="0" w:color="000000"/>
            </w:tcBorders>
            <w:shd w:val="clear" w:color="auto" w:fill="auto"/>
          </w:tcPr>
          <w:p w:rsidR="002C0DEF" w:rsidRPr="00753552" w:rsidRDefault="002C0DEF" w:rsidP="00875130">
            <w:pPr>
              <w:ind w:left="141"/>
              <w:rPr>
                <w:rFonts w:ascii="Arial" w:hAnsi="Arial" w:cs="Arial"/>
                <w:sz w:val="22"/>
                <w:szCs w:val="22"/>
                <w:lang w:val="id-ID"/>
              </w:rPr>
            </w:pPr>
            <w:r w:rsidRPr="00753552">
              <w:rPr>
                <w:rFonts w:ascii="Arial" w:hAnsi="Arial" w:cs="Arial"/>
                <w:sz w:val="22"/>
                <w:szCs w:val="22"/>
              </w:rPr>
              <w:t>Jumlah ketersediaan data informasi daerah (dokumen)</w:t>
            </w:r>
            <w:r w:rsidRPr="00753552">
              <w:rPr>
                <w:rFonts w:ascii="Arial" w:hAnsi="Arial" w:cs="Arial"/>
                <w:sz w:val="22"/>
                <w:szCs w:val="22"/>
                <w:lang w:val="id-ID"/>
              </w:rPr>
              <w:t>.</w:t>
            </w:r>
          </w:p>
        </w:tc>
        <w:tc>
          <w:tcPr>
            <w:tcW w:w="334" w:type="pct"/>
            <w:tcBorders>
              <w:top w:val="single" w:sz="8" w:space="0" w:color="000000"/>
              <w:left w:val="single" w:sz="8" w:space="0" w:color="000000"/>
              <w:bottom w:val="single" w:sz="8" w:space="0" w:color="000000"/>
              <w:right w:val="single" w:sz="8" w:space="0" w:color="000000"/>
            </w:tcBorders>
            <w:shd w:val="clear" w:color="auto" w:fill="auto"/>
            <w:vAlign w:val="center"/>
          </w:tcPr>
          <w:p w:rsidR="002C0DEF" w:rsidRPr="00753552" w:rsidRDefault="002C0DEF" w:rsidP="00875130">
            <w:pPr>
              <w:jc w:val="center"/>
              <w:rPr>
                <w:rFonts w:ascii="Arial" w:hAnsi="Arial" w:cs="Arial"/>
                <w:sz w:val="22"/>
                <w:szCs w:val="22"/>
              </w:rPr>
            </w:pPr>
            <w:r w:rsidRPr="00753552">
              <w:rPr>
                <w:rFonts w:ascii="Arial" w:hAnsi="Arial" w:cs="Arial"/>
                <w:sz w:val="22"/>
                <w:szCs w:val="22"/>
              </w:rPr>
              <w:t>11</w:t>
            </w:r>
          </w:p>
        </w:tc>
        <w:tc>
          <w:tcPr>
            <w:tcW w:w="334" w:type="pct"/>
            <w:tcBorders>
              <w:top w:val="single" w:sz="8" w:space="0" w:color="000000"/>
              <w:left w:val="single" w:sz="8" w:space="0" w:color="000000"/>
              <w:bottom w:val="single" w:sz="8" w:space="0" w:color="000000"/>
              <w:right w:val="single" w:sz="8" w:space="0" w:color="000000"/>
            </w:tcBorders>
            <w:shd w:val="clear" w:color="auto" w:fill="auto"/>
            <w:vAlign w:val="center"/>
          </w:tcPr>
          <w:p w:rsidR="002C0DEF" w:rsidRPr="00753552" w:rsidRDefault="002C0DEF" w:rsidP="00875130">
            <w:pPr>
              <w:jc w:val="center"/>
              <w:rPr>
                <w:rFonts w:ascii="Arial" w:hAnsi="Arial" w:cs="Arial"/>
                <w:sz w:val="22"/>
                <w:szCs w:val="22"/>
              </w:rPr>
            </w:pPr>
            <w:r w:rsidRPr="00753552">
              <w:rPr>
                <w:rFonts w:ascii="Arial" w:hAnsi="Arial" w:cs="Arial"/>
                <w:sz w:val="22"/>
                <w:szCs w:val="22"/>
              </w:rPr>
              <w:t>12</w:t>
            </w:r>
          </w:p>
        </w:tc>
        <w:tc>
          <w:tcPr>
            <w:tcW w:w="338" w:type="pct"/>
            <w:tcBorders>
              <w:top w:val="single" w:sz="8" w:space="0" w:color="000000"/>
              <w:left w:val="single" w:sz="8" w:space="0" w:color="000000"/>
              <w:bottom w:val="single" w:sz="8" w:space="0" w:color="000000"/>
              <w:right w:val="single" w:sz="8" w:space="0" w:color="000000"/>
            </w:tcBorders>
            <w:shd w:val="clear" w:color="auto" w:fill="auto"/>
            <w:vAlign w:val="center"/>
          </w:tcPr>
          <w:p w:rsidR="002C0DEF" w:rsidRPr="00753552" w:rsidRDefault="002C0DEF" w:rsidP="00875130">
            <w:pPr>
              <w:jc w:val="center"/>
              <w:rPr>
                <w:rFonts w:ascii="Arial" w:hAnsi="Arial" w:cs="Arial"/>
                <w:sz w:val="22"/>
                <w:szCs w:val="22"/>
              </w:rPr>
            </w:pPr>
            <w:r w:rsidRPr="00753552">
              <w:rPr>
                <w:rFonts w:ascii="Arial" w:hAnsi="Arial" w:cs="Arial"/>
                <w:sz w:val="22"/>
                <w:szCs w:val="22"/>
              </w:rPr>
              <w:t>13</w:t>
            </w:r>
          </w:p>
        </w:tc>
        <w:tc>
          <w:tcPr>
            <w:tcW w:w="335" w:type="pct"/>
            <w:tcBorders>
              <w:top w:val="single" w:sz="8" w:space="0" w:color="000000"/>
              <w:left w:val="single" w:sz="8" w:space="0" w:color="000000"/>
              <w:bottom w:val="single" w:sz="8" w:space="0" w:color="000000"/>
              <w:right w:val="single" w:sz="8" w:space="0" w:color="000000"/>
            </w:tcBorders>
            <w:shd w:val="clear" w:color="auto" w:fill="auto"/>
            <w:vAlign w:val="center"/>
          </w:tcPr>
          <w:p w:rsidR="002C0DEF" w:rsidRPr="00753552" w:rsidRDefault="002C0DEF" w:rsidP="00875130">
            <w:pPr>
              <w:jc w:val="center"/>
              <w:rPr>
                <w:rFonts w:ascii="Arial" w:hAnsi="Arial" w:cs="Arial"/>
                <w:sz w:val="22"/>
                <w:szCs w:val="22"/>
              </w:rPr>
            </w:pPr>
            <w:r w:rsidRPr="00753552">
              <w:rPr>
                <w:rFonts w:ascii="Arial" w:hAnsi="Arial" w:cs="Arial"/>
                <w:sz w:val="22"/>
                <w:szCs w:val="22"/>
              </w:rPr>
              <w:t>14</w:t>
            </w:r>
          </w:p>
        </w:tc>
        <w:tc>
          <w:tcPr>
            <w:tcW w:w="328" w:type="pct"/>
            <w:tcBorders>
              <w:top w:val="single" w:sz="8" w:space="0" w:color="000000"/>
              <w:left w:val="single" w:sz="8" w:space="0" w:color="000000"/>
              <w:bottom w:val="single" w:sz="8" w:space="0" w:color="000000"/>
              <w:right w:val="single" w:sz="8" w:space="0" w:color="000000"/>
            </w:tcBorders>
            <w:shd w:val="clear" w:color="auto" w:fill="auto"/>
            <w:vAlign w:val="center"/>
          </w:tcPr>
          <w:p w:rsidR="002C0DEF" w:rsidRPr="00753552" w:rsidRDefault="002C0DEF" w:rsidP="00875130">
            <w:pPr>
              <w:jc w:val="center"/>
              <w:rPr>
                <w:rFonts w:ascii="Arial" w:hAnsi="Arial" w:cs="Arial"/>
                <w:sz w:val="22"/>
                <w:szCs w:val="22"/>
              </w:rPr>
            </w:pPr>
            <w:r w:rsidRPr="00753552">
              <w:rPr>
                <w:rFonts w:ascii="Arial" w:hAnsi="Arial" w:cs="Arial"/>
                <w:sz w:val="22"/>
                <w:szCs w:val="22"/>
              </w:rPr>
              <w:t>15</w:t>
            </w:r>
          </w:p>
        </w:tc>
      </w:tr>
      <w:tr w:rsidR="00753552" w:rsidRPr="00753552" w:rsidTr="00753552">
        <w:trPr>
          <w:trHeight w:val="42"/>
        </w:trPr>
        <w:tc>
          <w:tcPr>
            <w:tcW w:w="10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hideMark/>
          </w:tcPr>
          <w:p w:rsidR="00753552" w:rsidRPr="00753552" w:rsidRDefault="00753552" w:rsidP="00875130">
            <w:pPr>
              <w:rPr>
                <w:rFonts w:ascii="Arial" w:hAnsi="Arial" w:cs="Arial"/>
                <w:sz w:val="22"/>
                <w:szCs w:val="22"/>
                <w:lang w:val="id-ID"/>
              </w:rPr>
            </w:pPr>
            <w:r w:rsidRPr="00753552">
              <w:rPr>
                <w:rFonts w:ascii="Arial" w:hAnsi="Arial" w:cs="Arial"/>
                <w:sz w:val="22"/>
                <w:szCs w:val="22"/>
              </w:rPr>
              <w:t>Meningkatkan kapasitas SDM perencana</w:t>
            </w:r>
            <w:r w:rsidRPr="00753552">
              <w:rPr>
                <w:rFonts w:ascii="Arial" w:hAnsi="Arial" w:cs="Arial"/>
                <w:sz w:val="22"/>
                <w:szCs w:val="22"/>
                <w:lang w:val="id-ID"/>
              </w:rPr>
              <w:t>.</w:t>
            </w:r>
          </w:p>
        </w:tc>
        <w:tc>
          <w:tcPr>
            <w:tcW w:w="1098" w:type="pc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hideMark/>
          </w:tcPr>
          <w:p w:rsidR="00753552" w:rsidRPr="00753552" w:rsidRDefault="00753552" w:rsidP="00601837">
            <w:pPr>
              <w:rPr>
                <w:rFonts w:ascii="Arial" w:hAnsi="Arial" w:cs="Arial"/>
                <w:sz w:val="22"/>
                <w:szCs w:val="22"/>
              </w:rPr>
            </w:pPr>
            <w:r w:rsidRPr="00753552">
              <w:rPr>
                <w:rFonts w:ascii="Arial" w:hAnsi="Arial" w:cs="Arial"/>
                <w:sz w:val="22"/>
                <w:szCs w:val="22"/>
              </w:rPr>
              <w:t>Meningkatnya profesionalisme dan kapasitas SDM perencana melalui pendidikan dan pelatihan.</w:t>
            </w:r>
          </w:p>
        </w:tc>
        <w:tc>
          <w:tcPr>
            <w:tcW w:w="1141" w:type="pct"/>
            <w:tcBorders>
              <w:top w:val="single" w:sz="8" w:space="0" w:color="000000"/>
              <w:left w:val="single" w:sz="8" w:space="0" w:color="000000"/>
              <w:bottom w:val="single" w:sz="8" w:space="0" w:color="000000"/>
              <w:right w:val="single" w:sz="8" w:space="0" w:color="000000"/>
            </w:tcBorders>
            <w:shd w:val="clear" w:color="auto" w:fill="auto"/>
          </w:tcPr>
          <w:p w:rsidR="00753552" w:rsidRPr="00753552" w:rsidRDefault="00753552" w:rsidP="00601837">
            <w:pPr>
              <w:ind w:left="141"/>
              <w:rPr>
                <w:rFonts w:ascii="Arial" w:hAnsi="Arial" w:cs="Arial"/>
                <w:sz w:val="22"/>
                <w:szCs w:val="22"/>
                <w:lang w:val="id-ID"/>
              </w:rPr>
            </w:pPr>
            <w:r w:rsidRPr="00753552">
              <w:rPr>
                <w:rFonts w:ascii="Arial" w:hAnsi="Arial" w:cs="Arial"/>
                <w:sz w:val="22"/>
                <w:szCs w:val="22"/>
              </w:rPr>
              <w:t>Jumlah aparat Bappeda yang mengikuti diklat perencanaan (pegawai)</w:t>
            </w:r>
            <w:r w:rsidRPr="00753552">
              <w:rPr>
                <w:rFonts w:ascii="Arial" w:hAnsi="Arial" w:cs="Arial"/>
                <w:sz w:val="22"/>
                <w:szCs w:val="22"/>
                <w:lang w:val="id-ID"/>
              </w:rPr>
              <w:t>.</w:t>
            </w:r>
          </w:p>
        </w:tc>
        <w:tc>
          <w:tcPr>
            <w:tcW w:w="334" w:type="pct"/>
            <w:tcBorders>
              <w:top w:val="single" w:sz="8" w:space="0" w:color="000000"/>
              <w:left w:val="single" w:sz="8" w:space="0" w:color="000000"/>
              <w:bottom w:val="single" w:sz="8" w:space="0" w:color="000000"/>
              <w:right w:val="single" w:sz="8" w:space="0" w:color="000000"/>
            </w:tcBorders>
            <w:shd w:val="clear" w:color="auto" w:fill="auto"/>
            <w:vAlign w:val="center"/>
          </w:tcPr>
          <w:p w:rsidR="00753552" w:rsidRPr="00753552" w:rsidRDefault="00753552" w:rsidP="00601837">
            <w:pPr>
              <w:jc w:val="center"/>
              <w:rPr>
                <w:rFonts w:ascii="Arial" w:hAnsi="Arial" w:cs="Arial"/>
                <w:sz w:val="22"/>
                <w:szCs w:val="22"/>
              </w:rPr>
            </w:pPr>
            <w:r w:rsidRPr="00753552">
              <w:rPr>
                <w:rFonts w:ascii="Arial" w:hAnsi="Arial" w:cs="Arial"/>
                <w:sz w:val="22"/>
                <w:szCs w:val="22"/>
              </w:rPr>
              <w:t>30</w:t>
            </w:r>
          </w:p>
        </w:tc>
        <w:tc>
          <w:tcPr>
            <w:tcW w:w="334" w:type="pct"/>
            <w:tcBorders>
              <w:top w:val="single" w:sz="8" w:space="0" w:color="000000"/>
              <w:left w:val="single" w:sz="8" w:space="0" w:color="000000"/>
              <w:bottom w:val="single" w:sz="8" w:space="0" w:color="000000"/>
              <w:right w:val="single" w:sz="8" w:space="0" w:color="000000"/>
            </w:tcBorders>
            <w:shd w:val="clear" w:color="auto" w:fill="auto"/>
            <w:vAlign w:val="center"/>
          </w:tcPr>
          <w:p w:rsidR="00753552" w:rsidRPr="00753552" w:rsidRDefault="00753552" w:rsidP="00601837">
            <w:pPr>
              <w:jc w:val="center"/>
              <w:rPr>
                <w:rFonts w:ascii="Arial" w:hAnsi="Arial" w:cs="Arial"/>
                <w:sz w:val="22"/>
                <w:szCs w:val="22"/>
              </w:rPr>
            </w:pPr>
            <w:r w:rsidRPr="00753552">
              <w:rPr>
                <w:rFonts w:ascii="Arial" w:hAnsi="Arial" w:cs="Arial"/>
                <w:sz w:val="22"/>
                <w:szCs w:val="22"/>
              </w:rPr>
              <w:t>40</w:t>
            </w:r>
          </w:p>
        </w:tc>
        <w:tc>
          <w:tcPr>
            <w:tcW w:w="338" w:type="pct"/>
            <w:tcBorders>
              <w:top w:val="single" w:sz="8" w:space="0" w:color="000000"/>
              <w:left w:val="single" w:sz="8" w:space="0" w:color="000000"/>
              <w:bottom w:val="single" w:sz="8" w:space="0" w:color="000000"/>
              <w:right w:val="single" w:sz="8" w:space="0" w:color="000000"/>
            </w:tcBorders>
            <w:shd w:val="clear" w:color="auto" w:fill="auto"/>
            <w:vAlign w:val="center"/>
          </w:tcPr>
          <w:p w:rsidR="00753552" w:rsidRPr="00753552" w:rsidRDefault="00753552" w:rsidP="00601837">
            <w:pPr>
              <w:jc w:val="center"/>
              <w:rPr>
                <w:rFonts w:ascii="Arial" w:hAnsi="Arial" w:cs="Arial"/>
                <w:sz w:val="22"/>
                <w:szCs w:val="22"/>
              </w:rPr>
            </w:pPr>
            <w:r w:rsidRPr="00753552">
              <w:rPr>
                <w:rFonts w:ascii="Arial" w:hAnsi="Arial" w:cs="Arial"/>
                <w:sz w:val="22"/>
                <w:szCs w:val="22"/>
              </w:rPr>
              <w:t>50</w:t>
            </w:r>
          </w:p>
        </w:tc>
        <w:tc>
          <w:tcPr>
            <w:tcW w:w="335" w:type="pct"/>
            <w:tcBorders>
              <w:top w:val="single" w:sz="8" w:space="0" w:color="000000"/>
              <w:left w:val="single" w:sz="8" w:space="0" w:color="000000"/>
              <w:bottom w:val="single" w:sz="8" w:space="0" w:color="000000"/>
              <w:right w:val="single" w:sz="8" w:space="0" w:color="000000"/>
            </w:tcBorders>
            <w:shd w:val="clear" w:color="auto" w:fill="auto"/>
            <w:vAlign w:val="center"/>
          </w:tcPr>
          <w:p w:rsidR="00753552" w:rsidRPr="00753552" w:rsidRDefault="00753552" w:rsidP="00601837">
            <w:pPr>
              <w:jc w:val="center"/>
              <w:rPr>
                <w:rFonts w:ascii="Arial" w:hAnsi="Arial" w:cs="Arial"/>
                <w:sz w:val="22"/>
                <w:szCs w:val="22"/>
              </w:rPr>
            </w:pPr>
            <w:r w:rsidRPr="00753552">
              <w:rPr>
                <w:rFonts w:ascii="Arial" w:hAnsi="Arial" w:cs="Arial"/>
                <w:sz w:val="22"/>
                <w:szCs w:val="22"/>
              </w:rPr>
              <w:t>60</w:t>
            </w:r>
          </w:p>
        </w:tc>
        <w:tc>
          <w:tcPr>
            <w:tcW w:w="328" w:type="pct"/>
            <w:tcBorders>
              <w:top w:val="single" w:sz="8" w:space="0" w:color="000000"/>
              <w:left w:val="single" w:sz="8" w:space="0" w:color="000000"/>
              <w:bottom w:val="single" w:sz="8" w:space="0" w:color="000000"/>
              <w:right w:val="single" w:sz="8" w:space="0" w:color="000000"/>
            </w:tcBorders>
            <w:shd w:val="clear" w:color="auto" w:fill="auto"/>
            <w:vAlign w:val="center"/>
          </w:tcPr>
          <w:p w:rsidR="00753552" w:rsidRPr="00753552" w:rsidRDefault="00753552" w:rsidP="00601837">
            <w:pPr>
              <w:jc w:val="center"/>
              <w:rPr>
                <w:rFonts w:ascii="Arial" w:hAnsi="Arial" w:cs="Arial"/>
                <w:sz w:val="22"/>
                <w:szCs w:val="22"/>
              </w:rPr>
            </w:pPr>
            <w:r w:rsidRPr="00753552">
              <w:rPr>
                <w:rFonts w:ascii="Arial" w:hAnsi="Arial" w:cs="Arial"/>
                <w:sz w:val="22"/>
                <w:szCs w:val="22"/>
              </w:rPr>
              <w:t>60</w:t>
            </w:r>
          </w:p>
        </w:tc>
      </w:tr>
      <w:tr w:rsidR="00753552" w:rsidRPr="00753552" w:rsidTr="00776A4B">
        <w:trPr>
          <w:trHeight w:val="42"/>
        </w:trPr>
        <w:tc>
          <w:tcPr>
            <w:tcW w:w="5000" w:type="pct"/>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hideMark/>
          </w:tcPr>
          <w:p w:rsidR="00753552" w:rsidRPr="00753552" w:rsidRDefault="00753552" w:rsidP="00EA0C80">
            <w:pPr>
              <w:ind w:left="851" w:hanging="851"/>
              <w:rPr>
                <w:rFonts w:ascii="Arial" w:hAnsi="Arial" w:cs="Arial"/>
                <w:b/>
                <w:bCs/>
                <w:sz w:val="22"/>
                <w:szCs w:val="22"/>
                <w:lang w:val="id-ID"/>
              </w:rPr>
            </w:pPr>
            <w:r w:rsidRPr="00753552">
              <w:rPr>
                <w:rFonts w:ascii="Arial" w:hAnsi="Arial" w:cs="Arial"/>
                <w:b/>
                <w:bCs/>
                <w:sz w:val="22"/>
                <w:szCs w:val="22"/>
                <w:lang w:val="id-ID"/>
              </w:rPr>
              <w:t xml:space="preserve">MISI II : </w:t>
            </w:r>
            <w:r w:rsidRPr="00753552">
              <w:rPr>
                <w:rFonts w:ascii="Arial" w:hAnsi="Arial" w:cs="Arial"/>
                <w:b/>
                <w:bCs/>
                <w:sz w:val="22"/>
                <w:szCs w:val="22"/>
              </w:rPr>
              <w:t xml:space="preserve">  </w:t>
            </w:r>
            <w:r w:rsidRPr="00753552">
              <w:rPr>
                <w:rFonts w:ascii="Arial" w:hAnsi="Arial" w:cs="Arial"/>
                <w:b/>
                <w:bCs/>
                <w:sz w:val="22"/>
                <w:szCs w:val="22"/>
                <w:lang w:val="id-ID"/>
              </w:rPr>
              <w:t>P</w:t>
            </w:r>
            <w:r w:rsidRPr="00753552">
              <w:rPr>
                <w:rFonts w:ascii="Arial" w:hAnsi="Arial" w:cs="Arial"/>
                <w:b/>
                <w:bCs/>
                <w:sz w:val="22"/>
                <w:szCs w:val="22"/>
              </w:rPr>
              <w:t>engembangan koordinasi, kerjasama, kemitraan dan keterlibatan para pemangku kepentingan</w:t>
            </w:r>
          </w:p>
        </w:tc>
      </w:tr>
      <w:tr w:rsidR="00753552" w:rsidRPr="00753552" w:rsidTr="00753552">
        <w:trPr>
          <w:trHeight w:val="42"/>
        </w:trPr>
        <w:tc>
          <w:tcPr>
            <w:tcW w:w="10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hideMark/>
          </w:tcPr>
          <w:p w:rsidR="00753552" w:rsidRPr="00753552" w:rsidRDefault="00753552" w:rsidP="00753552">
            <w:pPr>
              <w:spacing w:line="276" w:lineRule="auto"/>
              <w:rPr>
                <w:rFonts w:ascii="Arial" w:hAnsi="Arial" w:cs="Arial"/>
                <w:bCs/>
                <w:sz w:val="22"/>
                <w:szCs w:val="22"/>
                <w:lang w:val="id-ID"/>
              </w:rPr>
            </w:pPr>
            <w:r w:rsidRPr="00753552">
              <w:rPr>
                <w:rFonts w:ascii="Arial" w:hAnsi="Arial" w:cs="Arial"/>
                <w:bCs/>
                <w:sz w:val="22"/>
                <w:szCs w:val="22"/>
                <w:lang w:val="id-ID"/>
              </w:rPr>
              <w:t xml:space="preserve">Meningkatkan koordinasi, kerjasama dan kemitraan dengan SKPD, Pelaku Usaha, Masyarakat Sipil,  antarwilayah, antarsektor dan antartingkat pemerintahan. </w:t>
            </w:r>
          </w:p>
        </w:tc>
        <w:tc>
          <w:tcPr>
            <w:tcW w:w="1098" w:type="pc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hideMark/>
          </w:tcPr>
          <w:p w:rsidR="00753552" w:rsidRPr="00753552" w:rsidRDefault="00753552" w:rsidP="00875130">
            <w:pPr>
              <w:pStyle w:val="ListParagraph"/>
              <w:spacing w:before="40"/>
              <w:ind w:left="0"/>
              <w:rPr>
                <w:rFonts w:ascii="Arial" w:hAnsi="Arial" w:cs="Arial"/>
                <w:sz w:val="22"/>
                <w:szCs w:val="22"/>
                <w:lang w:val="id-ID"/>
              </w:rPr>
            </w:pPr>
            <w:r w:rsidRPr="00753552">
              <w:rPr>
                <w:rFonts w:ascii="Arial" w:hAnsi="Arial" w:cs="Arial"/>
                <w:sz w:val="22"/>
                <w:szCs w:val="22"/>
                <w:lang w:val="id-ID"/>
              </w:rPr>
              <w:t>Meningkatnya</w:t>
            </w:r>
            <w:r w:rsidRPr="00753552">
              <w:rPr>
                <w:rFonts w:ascii="Arial" w:hAnsi="Arial" w:cs="Arial"/>
                <w:sz w:val="22"/>
                <w:szCs w:val="22"/>
                <w:lang w:val="fi-FI"/>
              </w:rPr>
              <w:t xml:space="preserve"> koordinasi antar pemangku kepentingan</w:t>
            </w:r>
            <w:r w:rsidRPr="00753552">
              <w:rPr>
                <w:rFonts w:ascii="Arial" w:hAnsi="Arial" w:cs="Arial"/>
                <w:sz w:val="22"/>
                <w:szCs w:val="22"/>
                <w:lang w:val="id-ID"/>
              </w:rPr>
              <w:t>.</w:t>
            </w:r>
          </w:p>
        </w:tc>
        <w:tc>
          <w:tcPr>
            <w:tcW w:w="1141" w:type="pct"/>
            <w:tcBorders>
              <w:top w:val="single" w:sz="8" w:space="0" w:color="000000"/>
              <w:left w:val="single" w:sz="8" w:space="0" w:color="000000"/>
              <w:bottom w:val="single" w:sz="8" w:space="0" w:color="000000"/>
              <w:right w:val="single" w:sz="8" w:space="0" w:color="000000"/>
            </w:tcBorders>
          </w:tcPr>
          <w:p w:rsidR="00753552" w:rsidRPr="00753552" w:rsidRDefault="00753552" w:rsidP="00875130">
            <w:pPr>
              <w:ind w:left="138"/>
              <w:rPr>
                <w:rFonts w:ascii="Arial" w:hAnsi="Arial" w:cs="Arial"/>
                <w:bCs/>
                <w:sz w:val="22"/>
                <w:szCs w:val="22"/>
                <w:lang w:val="id-ID"/>
              </w:rPr>
            </w:pPr>
            <w:r w:rsidRPr="00753552">
              <w:rPr>
                <w:rFonts w:ascii="Arial" w:hAnsi="Arial" w:cs="Arial"/>
                <w:sz w:val="22"/>
                <w:szCs w:val="22"/>
                <w:lang w:eastAsia="id-ID"/>
              </w:rPr>
              <w:t>Persentase keterlibatan pemangku kepentingan dalam musyawarah perencanaan daerah dan penyusunan RTRW (%)</w:t>
            </w:r>
            <w:r w:rsidRPr="00753552">
              <w:rPr>
                <w:rFonts w:ascii="Arial" w:hAnsi="Arial" w:cs="Arial"/>
                <w:sz w:val="22"/>
                <w:szCs w:val="22"/>
                <w:lang w:val="id-ID" w:eastAsia="id-ID"/>
              </w:rPr>
              <w:t>.</w:t>
            </w:r>
          </w:p>
        </w:tc>
        <w:tc>
          <w:tcPr>
            <w:tcW w:w="334" w:type="pct"/>
            <w:tcBorders>
              <w:top w:val="single" w:sz="8" w:space="0" w:color="000000"/>
              <w:left w:val="single" w:sz="8" w:space="0" w:color="000000"/>
              <w:bottom w:val="single" w:sz="8" w:space="0" w:color="000000"/>
              <w:right w:val="single" w:sz="8" w:space="0" w:color="000000"/>
            </w:tcBorders>
            <w:vAlign w:val="center"/>
          </w:tcPr>
          <w:p w:rsidR="00753552" w:rsidRPr="00753552" w:rsidRDefault="00753552" w:rsidP="00875130">
            <w:pPr>
              <w:jc w:val="center"/>
              <w:rPr>
                <w:rFonts w:ascii="Arial" w:hAnsi="Arial" w:cs="Arial"/>
                <w:bCs/>
                <w:sz w:val="22"/>
                <w:szCs w:val="22"/>
                <w:lang w:val="id-ID"/>
              </w:rPr>
            </w:pPr>
            <w:r w:rsidRPr="00753552">
              <w:rPr>
                <w:rFonts w:ascii="Arial" w:hAnsi="Arial" w:cs="Arial"/>
                <w:sz w:val="22"/>
                <w:szCs w:val="22"/>
                <w:lang w:eastAsia="id-ID"/>
              </w:rPr>
              <w:t>70</w:t>
            </w:r>
          </w:p>
        </w:tc>
        <w:tc>
          <w:tcPr>
            <w:tcW w:w="334" w:type="pct"/>
            <w:tcBorders>
              <w:top w:val="single" w:sz="8" w:space="0" w:color="000000"/>
              <w:left w:val="single" w:sz="8" w:space="0" w:color="000000"/>
              <w:bottom w:val="single" w:sz="8" w:space="0" w:color="000000"/>
              <w:right w:val="single" w:sz="8" w:space="0" w:color="000000"/>
            </w:tcBorders>
            <w:vAlign w:val="center"/>
          </w:tcPr>
          <w:p w:rsidR="00753552" w:rsidRPr="00753552" w:rsidRDefault="00753552" w:rsidP="00875130">
            <w:pPr>
              <w:jc w:val="center"/>
              <w:rPr>
                <w:rFonts w:ascii="Arial" w:hAnsi="Arial" w:cs="Arial"/>
                <w:bCs/>
                <w:sz w:val="22"/>
                <w:szCs w:val="22"/>
                <w:lang w:val="id-ID"/>
              </w:rPr>
            </w:pPr>
            <w:r w:rsidRPr="00753552">
              <w:rPr>
                <w:rFonts w:ascii="Arial" w:hAnsi="Arial" w:cs="Arial"/>
                <w:sz w:val="22"/>
                <w:szCs w:val="22"/>
                <w:lang w:eastAsia="id-ID"/>
              </w:rPr>
              <w:t>75</w:t>
            </w:r>
          </w:p>
        </w:tc>
        <w:tc>
          <w:tcPr>
            <w:tcW w:w="338" w:type="pct"/>
            <w:tcBorders>
              <w:top w:val="single" w:sz="8" w:space="0" w:color="000000"/>
              <w:left w:val="single" w:sz="8" w:space="0" w:color="000000"/>
              <w:bottom w:val="single" w:sz="8" w:space="0" w:color="000000"/>
              <w:right w:val="single" w:sz="8" w:space="0" w:color="000000"/>
            </w:tcBorders>
            <w:vAlign w:val="center"/>
          </w:tcPr>
          <w:p w:rsidR="00753552" w:rsidRPr="00753552" w:rsidRDefault="00753552" w:rsidP="00875130">
            <w:pPr>
              <w:jc w:val="center"/>
              <w:rPr>
                <w:rFonts w:ascii="Arial" w:hAnsi="Arial" w:cs="Arial"/>
                <w:bCs/>
                <w:sz w:val="22"/>
                <w:szCs w:val="22"/>
                <w:lang w:val="id-ID"/>
              </w:rPr>
            </w:pPr>
            <w:r w:rsidRPr="00753552">
              <w:rPr>
                <w:rFonts w:ascii="Arial" w:hAnsi="Arial" w:cs="Arial"/>
                <w:sz w:val="22"/>
                <w:szCs w:val="22"/>
                <w:lang w:eastAsia="id-ID"/>
              </w:rPr>
              <w:t>80</w:t>
            </w:r>
          </w:p>
        </w:tc>
        <w:tc>
          <w:tcPr>
            <w:tcW w:w="335" w:type="pct"/>
            <w:tcBorders>
              <w:top w:val="single" w:sz="8" w:space="0" w:color="000000"/>
              <w:left w:val="single" w:sz="8" w:space="0" w:color="000000"/>
              <w:bottom w:val="single" w:sz="8" w:space="0" w:color="000000"/>
              <w:right w:val="single" w:sz="8" w:space="0" w:color="000000"/>
            </w:tcBorders>
            <w:vAlign w:val="center"/>
          </w:tcPr>
          <w:p w:rsidR="00753552" w:rsidRPr="00753552" w:rsidRDefault="00753552" w:rsidP="00875130">
            <w:pPr>
              <w:jc w:val="center"/>
              <w:rPr>
                <w:rFonts w:ascii="Arial" w:hAnsi="Arial" w:cs="Arial"/>
                <w:bCs/>
                <w:sz w:val="22"/>
                <w:szCs w:val="22"/>
                <w:lang w:val="id-ID"/>
              </w:rPr>
            </w:pPr>
            <w:r w:rsidRPr="00753552">
              <w:rPr>
                <w:rFonts w:ascii="Arial" w:hAnsi="Arial" w:cs="Arial"/>
                <w:sz w:val="22"/>
                <w:szCs w:val="22"/>
                <w:lang w:eastAsia="id-ID"/>
              </w:rPr>
              <w:t>85</w:t>
            </w:r>
          </w:p>
        </w:tc>
        <w:tc>
          <w:tcPr>
            <w:tcW w:w="328" w:type="pct"/>
            <w:tcBorders>
              <w:top w:val="single" w:sz="8" w:space="0" w:color="000000"/>
              <w:left w:val="single" w:sz="8" w:space="0" w:color="000000"/>
              <w:bottom w:val="single" w:sz="8" w:space="0" w:color="000000"/>
              <w:right w:val="single" w:sz="8" w:space="0" w:color="000000"/>
            </w:tcBorders>
            <w:vAlign w:val="center"/>
          </w:tcPr>
          <w:p w:rsidR="00753552" w:rsidRPr="00753552" w:rsidRDefault="00753552" w:rsidP="00875130">
            <w:pPr>
              <w:jc w:val="center"/>
              <w:rPr>
                <w:rFonts w:ascii="Arial" w:hAnsi="Arial" w:cs="Arial"/>
                <w:bCs/>
                <w:sz w:val="22"/>
                <w:szCs w:val="22"/>
                <w:lang w:val="id-ID"/>
              </w:rPr>
            </w:pPr>
            <w:r w:rsidRPr="00753552">
              <w:rPr>
                <w:rFonts w:ascii="Arial" w:hAnsi="Arial" w:cs="Arial"/>
                <w:sz w:val="22"/>
                <w:szCs w:val="22"/>
                <w:lang w:eastAsia="id-ID"/>
              </w:rPr>
              <w:t>85</w:t>
            </w:r>
          </w:p>
        </w:tc>
      </w:tr>
      <w:tr w:rsidR="00753552" w:rsidRPr="00753552" w:rsidTr="00753552">
        <w:trPr>
          <w:trHeight w:val="1724"/>
        </w:trPr>
        <w:tc>
          <w:tcPr>
            <w:tcW w:w="10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hideMark/>
          </w:tcPr>
          <w:p w:rsidR="00753552" w:rsidRPr="00753552" w:rsidRDefault="00753552" w:rsidP="00875130">
            <w:pPr>
              <w:spacing w:line="276" w:lineRule="auto"/>
              <w:rPr>
                <w:rFonts w:ascii="Arial" w:hAnsi="Arial" w:cs="Arial"/>
                <w:b/>
                <w:bCs/>
                <w:sz w:val="22"/>
                <w:szCs w:val="22"/>
                <w:lang w:val="id-ID"/>
              </w:rPr>
            </w:pPr>
          </w:p>
        </w:tc>
        <w:tc>
          <w:tcPr>
            <w:tcW w:w="1098" w:type="pc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hideMark/>
          </w:tcPr>
          <w:p w:rsidR="00753552" w:rsidRPr="00753552" w:rsidRDefault="00753552" w:rsidP="00875130">
            <w:pPr>
              <w:pStyle w:val="ListParagraph"/>
              <w:spacing w:before="40"/>
              <w:ind w:left="0"/>
              <w:rPr>
                <w:rFonts w:ascii="Arial" w:hAnsi="Arial" w:cs="Arial"/>
                <w:sz w:val="22"/>
                <w:szCs w:val="22"/>
              </w:rPr>
            </w:pPr>
            <w:r w:rsidRPr="00753552">
              <w:rPr>
                <w:rFonts w:ascii="Arial" w:hAnsi="Arial" w:cs="Arial"/>
                <w:sz w:val="22"/>
                <w:szCs w:val="22"/>
                <w:lang w:val="id-ID"/>
              </w:rPr>
              <w:t xml:space="preserve">Meningkatnya </w:t>
            </w:r>
            <w:r w:rsidRPr="00753552">
              <w:rPr>
                <w:rFonts w:ascii="Arial" w:hAnsi="Arial" w:cs="Arial"/>
                <w:sz w:val="22"/>
                <w:szCs w:val="22"/>
              </w:rPr>
              <w:t>koordinasi, komunikasi dan kerjasama lintas sektor, lintas daerah dan lintas wilayah serta antar pelaku.</w:t>
            </w:r>
          </w:p>
        </w:tc>
        <w:tc>
          <w:tcPr>
            <w:tcW w:w="1141" w:type="pct"/>
            <w:tcBorders>
              <w:top w:val="single" w:sz="8" w:space="0" w:color="000000"/>
              <w:left w:val="single" w:sz="8" w:space="0" w:color="000000"/>
              <w:bottom w:val="single" w:sz="8" w:space="0" w:color="000000"/>
              <w:right w:val="single" w:sz="8" w:space="0" w:color="000000"/>
            </w:tcBorders>
          </w:tcPr>
          <w:p w:rsidR="00753552" w:rsidRPr="00753552" w:rsidRDefault="00753552" w:rsidP="00601837">
            <w:pPr>
              <w:widowControl w:val="0"/>
              <w:autoSpaceDE w:val="0"/>
              <w:autoSpaceDN w:val="0"/>
              <w:adjustRightInd w:val="0"/>
              <w:spacing w:after="240"/>
              <w:ind w:left="138"/>
              <w:rPr>
                <w:rFonts w:ascii="Arial" w:hAnsi="Arial" w:cs="Arial"/>
                <w:sz w:val="22"/>
                <w:szCs w:val="22"/>
              </w:rPr>
            </w:pPr>
            <w:r w:rsidRPr="00753552">
              <w:rPr>
                <w:rFonts w:ascii="Arial" w:hAnsi="Arial" w:cs="Arial"/>
                <w:sz w:val="22"/>
                <w:szCs w:val="22"/>
              </w:rPr>
              <w:t>Jumlah kerjasama lintas se</w:t>
            </w:r>
            <w:r w:rsidRPr="00753552">
              <w:rPr>
                <w:rFonts w:ascii="Arial" w:hAnsi="Arial" w:cs="Arial"/>
                <w:sz w:val="22"/>
                <w:szCs w:val="22"/>
                <w:lang w:val="id-ID"/>
              </w:rPr>
              <w:t>k</w:t>
            </w:r>
            <w:r w:rsidRPr="00753552">
              <w:rPr>
                <w:rFonts w:ascii="Arial" w:hAnsi="Arial" w:cs="Arial"/>
                <w:sz w:val="22"/>
                <w:szCs w:val="22"/>
              </w:rPr>
              <w:t>tor, lintas daerah dan lintas wilayah serta antar pelaku (Mou/LoA/LoI)</w:t>
            </w:r>
            <w:r w:rsidRPr="00753552">
              <w:rPr>
                <w:rFonts w:ascii="Arial" w:hAnsi="Arial" w:cs="Arial"/>
                <w:sz w:val="22"/>
                <w:szCs w:val="22"/>
                <w:lang w:val="id-ID"/>
              </w:rPr>
              <w:t>.</w:t>
            </w:r>
          </w:p>
        </w:tc>
        <w:tc>
          <w:tcPr>
            <w:tcW w:w="334" w:type="pct"/>
            <w:tcBorders>
              <w:top w:val="single" w:sz="8" w:space="0" w:color="000000"/>
              <w:left w:val="single" w:sz="8" w:space="0" w:color="000000"/>
              <w:bottom w:val="single" w:sz="8" w:space="0" w:color="000000"/>
              <w:right w:val="single" w:sz="8" w:space="0" w:color="000000"/>
            </w:tcBorders>
            <w:vAlign w:val="center"/>
          </w:tcPr>
          <w:p w:rsidR="00753552" w:rsidRPr="00753552" w:rsidRDefault="00753552" w:rsidP="00601837">
            <w:pPr>
              <w:jc w:val="center"/>
              <w:rPr>
                <w:rFonts w:ascii="Arial" w:hAnsi="Arial" w:cs="Arial"/>
                <w:bCs/>
                <w:sz w:val="22"/>
                <w:szCs w:val="22"/>
                <w:lang w:val="id-ID"/>
              </w:rPr>
            </w:pPr>
            <w:r w:rsidRPr="00753552">
              <w:rPr>
                <w:rFonts w:ascii="Arial" w:hAnsi="Arial" w:cs="Arial"/>
                <w:bCs/>
                <w:sz w:val="22"/>
                <w:szCs w:val="22"/>
                <w:lang w:val="id-ID"/>
              </w:rPr>
              <w:t>6</w:t>
            </w:r>
          </w:p>
        </w:tc>
        <w:tc>
          <w:tcPr>
            <w:tcW w:w="334" w:type="pct"/>
            <w:tcBorders>
              <w:top w:val="single" w:sz="8" w:space="0" w:color="000000"/>
              <w:left w:val="single" w:sz="8" w:space="0" w:color="000000"/>
              <w:bottom w:val="single" w:sz="8" w:space="0" w:color="000000"/>
              <w:right w:val="single" w:sz="8" w:space="0" w:color="000000"/>
            </w:tcBorders>
            <w:vAlign w:val="center"/>
          </w:tcPr>
          <w:p w:rsidR="00753552" w:rsidRPr="00753552" w:rsidRDefault="00753552" w:rsidP="00601837">
            <w:pPr>
              <w:jc w:val="center"/>
              <w:rPr>
                <w:rFonts w:ascii="Arial" w:hAnsi="Arial" w:cs="Arial"/>
                <w:bCs/>
                <w:sz w:val="22"/>
                <w:szCs w:val="22"/>
                <w:lang w:val="id-ID"/>
              </w:rPr>
            </w:pPr>
            <w:r w:rsidRPr="00753552">
              <w:rPr>
                <w:rFonts w:ascii="Arial" w:hAnsi="Arial" w:cs="Arial"/>
                <w:bCs/>
                <w:sz w:val="22"/>
                <w:szCs w:val="22"/>
                <w:lang w:val="id-ID"/>
              </w:rPr>
              <w:t>6</w:t>
            </w:r>
          </w:p>
        </w:tc>
        <w:tc>
          <w:tcPr>
            <w:tcW w:w="338" w:type="pct"/>
            <w:tcBorders>
              <w:top w:val="single" w:sz="8" w:space="0" w:color="000000"/>
              <w:left w:val="single" w:sz="8" w:space="0" w:color="000000"/>
              <w:bottom w:val="single" w:sz="8" w:space="0" w:color="000000"/>
              <w:right w:val="single" w:sz="8" w:space="0" w:color="000000"/>
            </w:tcBorders>
            <w:vAlign w:val="center"/>
          </w:tcPr>
          <w:p w:rsidR="00753552" w:rsidRPr="00753552" w:rsidRDefault="00753552" w:rsidP="00601837">
            <w:pPr>
              <w:jc w:val="center"/>
              <w:rPr>
                <w:rFonts w:ascii="Arial" w:hAnsi="Arial" w:cs="Arial"/>
                <w:bCs/>
                <w:sz w:val="22"/>
                <w:szCs w:val="22"/>
                <w:lang w:val="id-ID"/>
              </w:rPr>
            </w:pPr>
            <w:r w:rsidRPr="00753552">
              <w:rPr>
                <w:rFonts w:ascii="Arial" w:hAnsi="Arial" w:cs="Arial"/>
                <w:bCs/>
                <w:sz w:val="22"/>
                <w:szCs w:val="22"/>
                <w:lang w:val="id-ID"/>
              </w:rPr>
              <w:t>6</w:t>
            </w:r>
          </w:p>
        </w:tc>
        <w:tc>
          <w:tcPr>
            <w:tcW w:w="335" w:type="pct"/>
            <w:tcBorders>
              <w:top w:val="single" w:sz="8" w:space="0" w:color="000000"/>
              <w:left w:val="single" w:sz="8" w:space="0" w:color="000000"/>
              <w:bottom w:val="single" w:sz="8" w:space="0" w:color="000000"/>
              <w:right w:val="single" w:sz="8" w:space="0" w:color="000000"/>
            </w:tcBorders>
            <w:vAlign w:val="center"/>
          </w:tcPr>
          <w:p w:rsidR="00753552" w:rsidRPr="00753552" w:rsidRDefault="00753552" w:rsidP="00601837">
            <w:pPr>
              <w:jc w:val="center"/>
              <w:rPr>
                <w:rFonts w:ascii="Arial" w:hAnsi="Arial" w:cs="Arial"/>
                <w:bCs/>
                <w:sz w:val="22"/>
                <w:szCs w:val="22"/>
                <w:lang w:val="id-ID"/>
              </w:rPr>
            </w:pPr>
            <w:r w:rsidRPr="00753552">
              <w:rPr>
                <w:rFonts w:ascii="Arial" w:hAnsi="Arial" w:cs="Arial"/>
                <w:bCs/>
                <w:sz w:val="22"/>
                <w:szCs w:val="22"/>
                <w:lang w:val="id-ID"/>
              </w:rPr>
              <w:t>6</w:t>
            </w:r>
          </w:p>
        </w:tc>
        <w:tc>
          <w:tcPr>
            <w:tcW w:w="328" w:type="pct"/>
            <w:tcBorders>
              <w:top w:val="single" w:sz="8" w:space="0" w:color="000000"/>
              <w:left w:val="single" w:sz="8" w:space="0" w:color="000000"/>
              <w:bottom w:val="single" w:sz="8" w:space="0" w:color="000000"/>
              <w:right w:val="single" w:sz="8" w:space="0" w:color="000000"/>
            </w:tcBorders>
            <w:vAlign w:val="center"/>
          </w:tcPr>
          <w:p w:rsidR="00753552" w:rsidRPr="00753552" w:rsidRDefault="00753552" w:rsidP="00601837">
            <w:pPr>
              <w:jc w:val="center"/>
              <w:rPr>
                <w:rFonts w:ascii="Arial" w:hAnsi="Arial" w:cs="Arial"/>
                <w:bCs/>
                <w:sz w:val="22"/>
                <w:szCs w:val="22"/>
                <w:lang w:val="id-ID"/>
              </w:rPr>
            </w:pPr>
            <w:r w:rsidRPr="00753552">
              <w:rPr>
                <w:rFonts w:ascii="Arial" w:hAnsi="Arial" w:cs="Arial"/>
                <w:bCs/>
                <w:sz w:val="22"/>
                <w:szCs w:val="22"/>
                <w:lang w:val="id-ID"/>
              </w:rPr>
              <w:t>6</w:t>
            </w:r>
          </w:p>
        </w:tc>
      </w:tr>
      <w:tr w:rsidR="00753552" w:rsidRPr="00753552" w:rsidTr="00776A4B">
        <w:trPr>
          <w:trHeight w:val="42"/>
        </w:trPr>
        <w:tc>
          <w:tcPr>
            <w:tcW w:w="5000" w:type="pct"/>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hideMark/>
          </w:tcPr>
          <w:p w:rsidR="00753552" w:rsidRPr="00753552" w:rsidRDefault="00753552" w:rsidP="00875130">
            <w:pPr>
              <w:ind w:left="138"/>
              <w:rPr>
                <w:rFonts w:ascii="Arial" w:hAnsi="Arial" w:cs="Arial"/>
                <w:b/>
                <w:bCs/>
                <w:sz w:val="22"/>
                <w:szCs w:val="22"/>
                <w:lang w:val="id-ID"/>
              </w:rPr>
            </w:pPr>
            <w:r w:rsidRPr="00753552">
              <w:rPr>
                <w:rFonts w:ascii="Arial" w:hAnsi="Arial" w:cs="Arial"/>
                <w:b/>
                <w:bCs/>
                <w:sz w:val="22"/>
                <w:szCs w:val="22"/>
                <w:lang w:val="id-ID"/>
              </w:rPr>
              <w:t>MISI III : Peningkatan Pengendalian dan Evaluasi Pembangunan Daerah.</w:t>
            </w:r>
          </w:p>
        </w:tc>
      </w:tr>
      <w:tr w:rsidR="00753552" w:rsidRPr="00753552" w:rsidTr="00753552">
        <w:trPr>
          <w:trHeight w:val="42"/>
        </w:trPr>
        <w:tc>
          <w:tcPr>
            <w:tcW w:w="10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hideMark/>
          </w:tcPr>
          <w:p w:rsidR="00753552" w:rsidRPr="00753552" w:rsidRDefault="00753552" w:rsidP="00875130">
            <w:pPr>
              <w:rPr>
                <w:rFonts w:ascii="Arial" w:hAnsi="Arial" w:cs="Arial"/>
                <w:bCs/>
                <w:sz w:val="22"/>
                <w:szCs w:val="22"/>
                <w:lang w:val="id-ID"/>
              </w:rPr>
            </w:pPr>
            <w:r w:rsidRPr="00753552">
              <w:rPr>
                <w:rFonts w:ascii="Arial" w:hAnsi="Arial" w:cs="Arial"/>
                <w:bCs/>
                <w:sz w:val="22"/>
                <w:szCs w:val="22"/>
                <w:lang w:val="id-ID"/>
              </w:rPr>
              <w:t>Melakukan pemantauan dan evaluasi kinerja pelaksanaan rencana pembangunan, kajian dan evaluasi kebijakan yang berkualitas.</w:t>
            </w:r>
          </w:p>
        </w:tc>
        <w:tc>
          <w:tcPr>
            <w:tcW w:w="1098" w:type="pc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hideMark/>
          </w:tcPr>
          <w:p w:rsidR="00753552" w:rsidRPr="00753552" w:rsidRDefault="00753552" w:rsidP="00753552">
            <w:pPr>
              <w:rPr>
                <w:rFonts w:ascii="Arial" w:hAnsi="Arial" w:cs="Arial"/>
                <w:bCs/>
                <w:sz w:val="22"/>
                <w:szCs w:val="22"/>
                <w:lang w:val="id-ID"/>
              </w:rPr>
            </w:pPr>
            <w:r w:rsidRPr="00753552">
              <w:rPr>
                <w:rFonts w:ascii="Arial" w:hAnsi="Arial" w:cs="Arial"/>
                <w:bCs/>
                <w:sz w:val="22"/>
                <w:szCs w:val="22"/>
                <w:lang w:val="id-ID"/>
              </w:rPr>
              <w:t xml:space="preserve">Tersedianya hasil pemantauan dan evaluasi kinerja pelaksanaan rencana pembangunan yang </w:t>
            </w:r>
            <w:r>
              <w:rPr>
                <w:rFonts w:ascii="Arial" w:hAnsi="Arial" w:cs="Arial"/>
                <w:bCs/>
                <w:sz w:val="22"/>
                <w:szCs w:val="22"/>
                <w:lang w:val="id-ID"/>
              </w:rPr>
              <w:t>bermutu</w:t>
            </w:r>
            <w:r w:rsidRPr="00753552">
              <w:rPr>
                <w:rFonts w:ascii="Arial" w:hAnsi="Arial" w:cs="Arial"/>
                <w:bCs/>
                <w:sz w:val="22"/>
                <w:szCs w:val="22"/>
                <w:lang w:val="id-ID"/>
              </w:rPr>
              <w:t>.</w:t>
            </w:r>
          </w:p>
        </w:tc>
        <w:tc>
          <w:tcPr>
            <w:tcW w:w="1141" w:type="pct"/>
            <w:tcBorders>
              <w:top w:val="single" w:sz="8" w:space="0" w:color="000000"/>
              <w:left w:val="single" w:sz="8" w:space="0" w:color="000000"/>
              <w:bottom w:val="single" w:sz="8" w:space="0" w:color="000000"/>
              <w:right w:val="single" w:sz="8" w:space="0" w:color="000000"/>
            </w:tcBorders>
          </w:tcPr>
          <w:p w:rsidR="00753552" w:rsidRPr="00753552" w:rsidRDefault="00753552" w:rsidP="00875130">
            <w:pPr>
              <w:ind w:left="138"/>
              <w:rPr>
                <w:rFonts w:ascii="Arial" w:hAnsi="Arial" w:cs="Arial"/>
                <w:bCs/>
                <w:sz w:val="22"/>
                <w:szCs w:val="22"/>
                <w:lang w:val="id-ID"/>
              </w:rPr>
            </w:pPr>
            <w:r w:rsidRPr="00753552">
              <w:rPr>
                <w:rFonts w:ascii="Arial" w:hAnsi="Arial" w:cs="Arial"/>
                <w:bCs/>
                <w:sz w:val="22"/>
                <w:szCs w:val="22"/>
                <w:lang w:val="id-ID"/>
              </w:rPr>
              <w:t>Persentase pelaporan SKPD yang tepat waktu (%).</w:t>
            </w:r>
          </w:p>
        </w:tc>
        <w:tc>
          <w:tcPr>
            <w:tcW w:w="334" w:type="pct"/>
            <w:tcBorders>
              <w:top w:val="single" w:sz="8" w:space="0" w:color="000000"/>
              <w:left w:val="single" w:sz="8" w:space="0" w:color="000000"/>
              <w:bottom w:val="single" w:sz="8" w:space="0" w:color="000000"/>
              <w:right w:val="single" w:sz="8" w:space="0" w:color="000000"/>
            </w:tcBorders>
            <w:vAlign w:val="center"/>
          </w:tcPr>
          <w:p w:rsidR="00753552" w:rsidRPr="00753552" w:rsidRDefault="00753552" w:rsidP="00875130">
            <w:pPr>
              <w:jc w:val="center"/>
              <w:rPr>
                <w:rFonts w:ascii="Arial" w:hAnsi="Arial" w:cs="Arial"/>
                <w:bCs/>
                <w:sz w:val="22"/>
                <w:szCs w:val="22"/>
                <w:lang w:val="id-ID"/>
              </w:rPr>
            </w:pPr>
            <w:r w:rsidRPr="00753552">
              <w:rPr>
                <w:rFonts w:ascii="Arial" w:hAnsi="Arial" w:cs="Arial"/>
                <w:bCs/>
                <w:sz w:val="22"/>
                <w:szCs w:val="22"/>
                <w:lang w:val="id-ID"/>
              </w:rPr>
              <w:t>50</w:t>
            </w:r>
          </w:p>
        </w:tc>
        <w:tc>
          <w:tcPr>
            <w:tcW w:w="334" w:type="pct"/>
            <w:tcBorders>
              <w:top w:val="single" w:sz="8" w:space="0" w:color="000000"/>
              <w:left w:val="single" w:sz="8" w:space="0" w:color="000000"/>
              <w:bottom w:val="single" w:sz="8" w:space="0" w:color="000000"/>
              <w:right w:val="single" w:sz="8" w:space="0" w:color="000000"/>
            </w:tcBorders>
            <w:vAlign w:val="center"/>
          </w:tcPr>
          <w:p w:rsidR="00753552" w:rsidRPr="00753552" w:rsidRDefault="00753552" w:rsidP="00875130">
            <w:pPr>
              <w:jc w:val="center"/>
              <w:rPr>
                <w:rFonts w:ascii="Arial" w:hAnsi="Arial" w:cs="Arial"/>
                <w:bCs/>
                <w:sz w:val="22"/>
                <w:szCs w:val="22"/>
                <w:lang w:val="id-ID"/>
              </w:rPr>
            </w:pPr>
            <w:r w:rsidRPr="00753552">
              <w:rPr>
                <w:rFonts w:ascii="Arial" w:hAnsi="Arial" w:cs="Arial"/>
                <w:bCs/>
                <w:sz w:val="22"/>
                <w:szCs w:val="22"/>
                <w:lang w:val="id-ID"/>
              </w:rPr>
              <w:t>60</w:t>
            </w:r>
          </w:p>
        </w:tc>
        <w:tc>
          <w:tcPr>
            <w:tcW w:w="338" w:type="pct"/>
            <w:tcBorders>
              <w:top w:val="single" w:sz="8" w:space="0" w:color="000000"/>
              <w:left w:val="single" w:sz="8" w:space="0" w:color="000000"/>
              <w:bottom w:val="single" w:sz="8" w:space="0" w:color="000000"/>
              <w:right w:val="single" w:sz="8" w:space="0" w:color="000000"/>
            </w:tcBorders>
            <w:vAlign w:val="center"/>
          </w:tcPr>
          <w:p w:rsidR="00753552" w:rsidRPr="00753552" w:rsidRDefault="00753552" w:rsidP="00875130">
            <w:pPr>
              <w:jc w:val="center"/>
              <w:rPr>
                <w:rFonts w:ascii="Arial" w:hAnsi="Arial" w:cs="Arial"/>
                <w:bCs/>
                <w:sz w:val="22"/>
                <w:szCs w:val="22"/>
                <w:lang w:val="id-ID"/>
              </w:rPr>
            </w:pPr>
            <w:r w:rsidRPr="00753552">
              <w:rPr>
                <w:rFonts w:ascii="Arial" w:hAnsi="Arial" w:cs="Arial"/>
                <w:bCs/>
                <w:sz w:val="22"/>
                <w:szCs w:val="22"/>
                <w:lang w:val="id-ID"/>
              </w:rPr>
              <w:t>70</w:t>
            </w:r>
          </w:p>
        </w:tc>
        <w:tc>
          <w:tcPr>
            <w:tcW w:w="335" w:type="pct"/>
            <w:tcBorders>
              <w:top w:val="single" w:sz="8" w:space="0" w:color="000000"/>
              <w:left w:val="single" w:sz="8" w:space="0" w:color="000000"/>
              <w:bottom w:val="single" w:sz="8" w:space="0" w:color="000000"/>
              <w:right w:val="single" w:sz="8" w:space="0" w:color="000000"/>
            </w:tcBorders>
            <w:vAlign w:val="center"/>
          </w:tcPr>
          <w:p w:rsidR="00753552" w:rsidRPr="00753552" w:rsidRDefault="00753552" w:rsidP="00875130">
            <w:pPr>
              <w:jc w:val="center"/>
              <w:rPr>
                <w:rFonts w:ascii="Arial" w:hAnsi="Arial" w:cs="Arial"/>
                <w:bCs/>
                <w:sz w:val="22"/>
                <w:szCs w:val="22"/>
                <w:lang w:val="id-ID"/>
              </w:rPr>
            </w:pPr>
            <w:r w:rsidRPr="00753552">
              <w:rPr>
                <w:rFonts w:ascii="Arial" w:hAnsi="Arial" w:cs="Arial"/>
                <w:bCs/>
                <w:sz w:val="22"/>
                <w:szCs w:val="22"/>
                <w:lang w:val="id-ID"/>
              </w:rPr>
              <w:t>75</w:t>
            </w:r>
          </w:p>
        </w:tc>
        <w:tc>
          <w:tcPr>
            <w:tcW w:w="328" w:type="pct"/>
            <w:tcBorders>
              <w:top w:val="single" w:sz="8" w:space="0" w:color="000000"/>
              <w:left w:val="single" w:sz="8" w:space="0" w:color="000000"/>
              <w:bottom w:val="single" w:sz="8" w:space="0" w:color="000000"/>
              <w:right w:val="single" w:sz="8" w:space="0" w:color="000000"/>
            </w:tcBorders>
            <w:vAlign w:val="center"/>
          </w:tcPr>
          <w:p w:rsidR="00753552" w:rsidRPr="00753552" w:rsidRDefault="00753552" w:rsidP="00875130">
            <w:pPr>
              <w:jc w:val="center"/>
              <w:rPr>
                <w:rFonts w:ascii="Arial" w:hAnsi="Arial" w:cs="Arial"/>
                <w:bCs/>
                <w:sz w:val="22"/>
                <w:szCs w:val="22"/>
                <w:lang w:val="id-ID"/>
              </w:rPr>
            </w:pPr>
            <w:r w:rsidRPr="00753552">
              <w:rPr>
                <w:rFonts w:ascii="Arial" w:hAnsi="Arial" w:cs="Arial"/>
                <w:bCs/>
                <w:sz w:val="22"/>
                <w:szCs w:val="22"/>
                <w:lang w:val="id-ID"/>
              </w:rPr>
              <w:t>100</w:t>
            </w:r>
          </w:p>
        </w:tc>
      </w:tr>
    </w:tbl>
    <w:p w:rsidR="00EA0C80" w:rsidRDefault="00EA0C80" w:rsidP="00EA0C80">
      <w:pPr>
        <w:pStyle w:val="ListParagraph"/>
        <w:shd w:val="clear" w:color="auto" w:fill="FFFFFF"/>
        <w:spacing w:after="200"/>
        <w:ind w:left="0"/>
        <w:contextualSpacing/>
        <w:jc w:val="both"/>
        <w:rPr>
          <w:rFonts w:ascii="Arial" w:hAnsi="Arial" w:cs="Arial"/>
          <w:b/>
        </w:rPr>
      </w:pPr>
    </w:p>
    <w:p w:rsidR="00B47945" w:rsidRPr="002E5205" w:rsidRDefault="001116AB" w:rsidP="00047CAF">
      <w:pPr>
        <w:pStyle w:val="ListParagraph"/>
        <w:numPr>
          <w:ilvl w:val="1"/>
          <w:numId w:val="12"/>
        </w:numPr>
        <w:shd w:val="clear" w:color="auto" w:fill="FFFFFF"/>
        <w:spacing w:after="200"/>
        <w:ind w:left="709" w:hanging="709"/>
        <w:contextualSpacing/>
        <w:jc w:val="both"/>
        <w:rPr>
          <w:rFonts w:ascii="Arial" w:hAnsi="Arial" w:cs="Arial"/>
          <w:b/>
        </w:rPr>
      </w:pPr>
      <w:r w:rsidRPr="002E5205">
        <w:rPr>
          <w:rFonts w:ascii="Arial" w:hAnsi="Arial" w:cs="Arial"/>
          <w:b/>
        </w:rPr>
        <w:t>Strategi dan Kebijaka</w:t>
      </w:r>
      <w:r w:rsidRPr="002E5205">
        <w:rPr>
          <w:rFonts w:ascii="Arial" w:hAnsi="Arial" w:cs="Arial"/>
          <w:b/>
          <w:lang w:val="id-ID"/>
        </w:rPr>
        <w:t>n</w:t>
      </w:r>
    </w:p>
    <w:p w:rsidR="00B47945" w:rsidRPr="002E5205" w:rsidRDefault="00B47945" w:rsidP="00A21523">
      <w:pPr>
        <w:shd w:val="clear" w:color="auto" w:fill="FFFFFF"/>
        <w:spacing w:line="360" w:lineRule="auto"/>
        <w:ind w:firstLine="720"/>
        <w:jc w:val="both"/>
        <w:rPr>
          <w:rFonts w:ascii="Arial" w:hAnsi="Arial" w:cs="Arial"/>
          <w:lang w:val="id-ID"/>
        </w:rPr>
      </w:pPr>
      <w:r w:rsidRPr="002E5205">
        <w:rPr>
          <w:rFonts w:ascii="Arial" w:hAnsi="Arial" w:cs="Arial"/>
        </w:rPr>
        <w:t>Strategi dan arah kebijakan mer</w:t>
      </w:r>
      <w:r w:rsidR="001D1686" w:rsidRPr="002E5205">
        <w:rPr>
          <w:rFonts w:ascii="Arial" w:hAnsi="Arial" w:cs="Arial"/>
        </w:rPr>
        <w:t>upakan rumusan perencanaan komp</w:t>
      </w:r>
      <w:r w:rsidRPr="002E5205">
        <w:rPr>
          <w:rFonts w:ascii="Arial" w:hAnsi="Arial" w:cs="Arial"/>
        </w:rPr>
        <w:t>r</w:t>
      </w:r>
      <w:r w:rsidR="001D1686" w:rsidRPr="002E5205">
        <w:rPr>
          <w:rFonts w:ascii="Arial" w:hAnsi="Arial" w:cs="Arial"/>
        </w:rPr>
        <w:t>e</w:t>
      </w:r>
      <w:r w:rsidRPr="002E5205">
        <w:rPr>
          <w:rFonts w:ascii="Arial" w:hAnsi="Arial" w:cs="Arial"/>
        </w:rPr>
        <w:t xml:space="preserve">hensif tentang bagaimana SKPD mencapai tujuan dan sasaran </w:t>
      </w:r>
      <w:r w:rsidR="00000B45" w:rsidRPr="002E5205">
        <w:rPr>
          <w:rFonts w:ascii="Arial" w:hAnsi="Arial" w:cs="Arial"/>
          <w:lang w:val="id-ID"/>
        </w:rPr>
        <w:t xml:space="preserve">secara </w:t>
      </w:r>
      <w:r w:rsidRPr="002E5205">
        <w:rPr>
          <w:rFonts w:ascii="Arial" w:hAnsi="Arial" w:cs="Arial"/>
        </w:rPr>
        <w:t>dengan efektif dan efisien. Dengan pendekatan yang komprehensif,  strategi juga dapat  digunakan  sebagai sarana untuk</w:t>
      </w:r>
      <w:r w:rsidR="001D1686" w:rsidRPr="002E5205">
        <w:rPr>
          <w:rFonts w:ascii="Arial" w:hAnsi="Arial" w:cs="Arial"/>
        </w:rPr>
        <w:t xml:space="preserve"> </w:t>
      </w:r>
      <w:r w:rsidRPr="002E5205">
        <w:rPr>
          <w:rFonts w:ascii="Arial" w:hAnsi="Arial" w:cs="Arial"/>
        </w:rPr>
        <w:t>melakukan tranformasi, reformasi, dan perbaikan kinerja birokrasi.  Perencanaan strategik tidak saja mengagendakan aktivitas pembangunan, tetapi juga segala program yang mendukung dan menciptakan layanan masyarakat tersebut dapat dilakukan dengan baik,</w:t>
      </w:r>
      <w:r w:rsidR="001D1686" w:rsidRPr="002E5205">
        <w:rPr>
          <w:rFonts w:ascii="Arial" w:hAnsi="Arial" w:cs="Arial"/>
        </w:rPr>
        <w:t xml:space="preserve"> termasuk di dalamnya upaya memp</w:t>
      </w:r>
      <w:r w:rsidRPr="002E5205">
        <w:rPr>
          <w:rFonts w:ascii="Arial" w:hAnsi="Arial" w:cs="Arial"/>
        </w:rPr>
        <w:t xml:space="preserve">erbaiki kinerja dan kapasitas birokrasi, sistem manajemen, dan pemanfaatan teknologi informasi.  </w:t>
      </w:r>
    </w:p>
    <w:p w:rsidR="001116AB" w:rsidRDefault="001116AB" w:rsidP="007F322E">
      <w:pPr>
        <w:jc w:val="center"/>
        <w:rPr>
          <w:rFonts w:ascii="Arial" w:hAnsi="Arial" w:cs="Arial"/>
          <w:b/>
          <w:bCs/>
          <w:lang w:val="id-ID"/>
        </w:rPr>
      </w:pPr>
    </w:p>
    <w:p w:rsidR="007D02DB" w:rsidRDefault="007D02DB" w:rsidP="007F322E">
      <w:pPr>
        <w:jc w:val="center"/>
        <w:rPr>
          <w:rFonts w:ascii="Arial" w:hAnsi="Arial" w:cs="Arial"/>
          <w:b/>
          <w:bCs/>
          <w:lang w:val="id-ID"/>
        </w:rPr>
      </w:pPr>
    </w:p>
    <w:p w:rsidR="007D02DB" w:rsidRDefault="007D02DB" w:rsidP="007F322E">
      <w:pPr>
        <w:jc w:val="center"/>
        <w:rPr>
          <w:rFonts w:ascii="Arial" w:hAnsi="Arial" w:cs="Arial"/>
          <w:b/>
          <w:bCs/>
          <w:lang w:val="id-ID"/>
        </w:rPr>
      </w:pPr>
    </w:p>
    <w:p w:rsidR="007D02DB" w:rsidRDefault="007D02DB" w:rsidP="007F322E">
      <w:pPr>
        <w:jc w:val="center"/>
        <w:rPr>
          <w:rFonts w:ascii="Arial" w:hAnsi="Arial" w:cs="Arial"/>
          <w:b/>
          <w:bCs/>
          <w:lang w:val="id-ID"/>
        </w:rPr>
      </w:pPr>
    </w:p>
    <w:p w:rsidR="007D02DB" w:rsidRDefault="007D02DB" w:rsidP="007F322E">
      <w:pPr>
        <w:jc w:val="center"/>
        <w:rPr>
          <w:rFonts w:ascii="Arial" w:hAnsi="Arial" w:cs="Arial"/>
          <w:b/>
          <w:bCs/>
          <w:lang w:val="id-ID"/>
        </w:rPr>
      </w:pPr>
    </w:p>
    <w:p w:rsidR="007D02DB" w:rsidRDefault="007D02DB" w:rsidP="007F322E">
      <w:pPr>
        <w:jc w:val="center"/>
        <w:rPr>
          <w:rFonts w:ascii="Arial" w:hAnsi="Arial" w:cs="Arial"/>
          <w:b/>
          <w:bCs/>
          <w:lang w:val="id-ID"/>
        </w:rPr>
      </w:pPr>
    </w:p>
    <w:p w:rsidR="007D02DB" w:rsidRDefault="007D02DB" w:rsidP="007F322E">
      <w:pPr>
        <w:jc w:val="center"/>
        <w:rPr>
          <w:rFonts w:ascii="Arial" w:hAnsi="Arial" w:cs="Arial"/>
          <w:b/>
          <w:bCs/>
          <w:lang w:val="id-ID"/>
        </w:rPr>
      </w:pPr>
    </w:p>
    <w:p w:rsidR="007D02DB" w:rsidRDefault="007D02DB" w:rsidP="007F322E">
      <w:pPr>
        <w:jc w:val="center"/>
        <w:rPr>
          <w:rFonts w:ascii="Arial" w:hAnsi="Arial" w:cs="Arial"/>
          <w:b/>
          <w:bCs/>
          <w:lang w:val="id-ID"/>
        </w:rPr>
      </w:pPr>
    </w:p>
    <w:p w:rsidR="007D02DB" w:rsidRDefault="007D02DB" w:rsidP="007F322E">
      <w:pPr>
        <w:jc w:val="center"/>
        <w:rPr>
          <w:rFonts w:ascii="Arial" w:hAnsi="Arial" w:cs="Arial"/>
          <w:b/>
          <w:bCs/>
          <w:lang w:val="id-ID"/>
        </w:rPr>
      </w:pPr>
    </w:p>
    <w:p w:rsidR="007D02DB" w:rsidRPr="002E5205" w:rsidRDefault="007D02DB" w:rsidP="007F322E">
      <w:pPr>
        <w:jc w:val="center"/>
        <w:rPr>
          <w:rFonts w:ascii="Arial" w:hAnsi="Arial" w:cs="Arial"/>
          <w:b/>
          <w:bCs/>
          <w:lang w:val="id-ID"/>
        </w:rPr>
      </w:pPr>
    </w:p>
    <w:p w:rsidR="00873C98" w:rsidRPr="002E5205" w:rsidRDefault="00110EDC" w:rsidP="007F322E">
      <w:pPr>
        <w:jc w:val="center"/>
        <w:rPr>
          <w:rFonts w:ascii="Arial" w:hAnsi="Arial" w:cs="Arial"/>
          <w:b/>
          <w:bCs/>
        </w:rPr>
      </w:pPr>
      <w:r w:rsidRPr="002E5205">
        <w:rPr>
          <w:rFonts w:ascii="Arial" w:hAnsi="Arial" w:cs="Arial"/>
          <w:b/>
          <w:bCs/>
        </w:rPr>
        <w:lastRenderedPageBreak/>
        <w:t xml:space="preserve">Tabel </w:t>
      </w:r>
      <w:r w:rsidR="00047CAF">
        <w:rPr>
          <w:rFonts w:ascii="Arial" w:hAnsi="Arial" w:cs="Arial"/>
          <w:b/>
          <w:bCs/>
        </w:rPr>
        <w:t>V</w:t>
      </w:r>
      <w:r w:rsidR="00873C98" w:rsidRPr="002E5205">
        <w:rPr>
          <w:rFonts w:ascii="Arial" w:hAnsi="Arial" w:cs="Arial"/>
          <w:b/>
          <w:bCs/>
        </w:rPr>
        <w:t>.2</w:t>
      </w:r>
    </w:p>
    <w:p w:rsidR="00873C98" w:rsidRPr="002E5205" w:rsidRDefault="00873C98" w:rsidP="007F322E">
      <w:pPr>
        <w:jc w:val="center"/>
        <w:rPr>
          <w:rFonts w:ascii="Arial" w:hAnsi="Arial" w:cs="Arial"/>
          <w:b/>
          <w:bCs/>
        </w:rPr>
      </w:pPr>
      <w:r w:rsidRPr="002E5205">
        <w:rPr>
          <w:rFonts w:ascii="Arial" w:hAnsi="Arial" w:cs="Arial"/>
          <w:b/>
          <w:bCs/>
        </w:rPr>
        <w:t>Keterkaitan Tujuan, Sasaran, Strategi dan Kebijakan</w:t>
      </w:r>
    </w:p>
    <w:p w:rsidR="00873C98" w:rsidRPr="002E5205" w:rsidRDefault="0054287C" w:rsidP="007F322E">
      <w:pPr>
        <w:jc w:val="center"/>
        <w:rPr>
          <w:rFonts w:ascii="Arial" w:hAnsi="Arial" w:cs="Arial"/>
          <w:b/>
          <w:bCs/>
        </w:rPr>
      </w:pPr>
      <w:r w:rsidRPr="002E5205">
        <w:rPr>
          <w:rFonts w:ascii="Arial" w:hAnsi="Arial" w:cs="Arial"/>
          <w:b/>
          <w:bCs/>
        </w:rPr>
        <w:t>Bappeda</w:t>
      </w:r>
      <w:r w:rsidR="00873C98" w:rsidRPr="002E5205">
        <w:rPr>
          <w:rFonts w:ascii="Arial" w:hAnsi="Arial" w:cs="Arial"/>
          <w:b/>
          <w:bCs/>
        </w:rPr>
        <w:t xml:space="preserve"> Provinsi Kepulauan Bangka Belitung</w:t>
      </w:r>
    </w:p>
    <w:p w:rsidR="00873C98" w:rsidRPr="002E5205" w:rsidRDefault="00873C98">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20"/>
      </w:tblGrid>
      <w:tr w:rsidR="001764CB" w:rsidRPr="00EA0C80" w:rsidTr="0094299B">
        <w:tc>
          <w:tcPr>
            <w:tcW w:w="5000" w:type="pct"/>
            <w:shd w:val="clear" w:color="auto" w:fill="auto"/>
          </w:tcPr>
          <w:p w:rsidR="001764CB" w:rsidRPr="00EA0C80" w:rsidRDefault="00BB457B" w:rsidP="00690399">
            <w:pPr>
              <w:tabs>
                <w:tab w:val="left" w:pos="990"/>
              </w:tabs>
              <w:ind w:left="990" w:hanging="990"/>
              <w:jc w:val="both"/>
              <w:rPr>
                <w:rFonts w:ascii="Arial" w:hAnsi="Arial" w:cs="Arial"/>
                <w:sz w:val="20"/>
                <w:szCs w:val="20"/>
                <w:lang w:val="id-ID"/>
              </w:rPr>
            </w:pPr>
            <w:r w:rsidRPr="00EA0C80">
              <w:rPr>
                <w:rFonts w:ascii="Arial" w:hAnsi="Arial" w:cs="Arial"/>
                <w:sz w:val="20"/>
                <w:szCs w:val="20"/>
              </w:rPr>
              <w:t xml:space="preserve">Visi : </w:t>
            </w:r>
            <w:r w:rsidR="00690399" w:rsidRPr="00EA0C80">
              <w:rPr>
                <w:rFonts w:ascii="Arial" w:hAnsi="Arial" w:cs="Arial"/>
                <w:sz w:val="20"/>
                <w:szCs w:val="20"/>
                <w:lang w:val="id-ID"/>
              </w:rPr>
              <w:tab/>
            </w:r>
            <w:r w:rsidR="00690399" w:rsidRPr="00EA0C80">
              <w:rPr>
                <w:rFonts w:ascii="Arial" w:hAnsi="Arial" w:cs="Arial"/>
                <w:color w:val="000000"/>
                <w:sz w:val="20"/>
                <w:szCs w:val="20"/>
              </w:rPr>
              <w:t xml:space="preserve">Terwujudnya </w:t>
            </w:r>
            <w:r w:rsidR="00690399" w:rsidRPr="00EA0C80">
              <w:rPr>
                <w:rFonts w:ascii="Arial" w:hAnsi="Arial" w:cs="Arial"/>
                <w:color w:val="000000"/>
                <w:sz w:val="20"/>
                <w:szCs w:val="20"/>
                <w:lang w:val="id-ID"/>
              </w:rPr>
              <w:t xml:space="preserve">badan perencana </w:t>
            </w:r>
            <w:r w:rsidR="00690399" w:rsidRPr="00EA0C80">
              <w:rPr>
                <w:rFonts w:ascii="Arial" w:hAnsi="Arial" w:cs="Arial"/>
                <w:color w:val="000000"/>
                <w:sz w:val="20"/>
                <w:szCs w:val="20"/>
              </w:rPr>
              <w:t>yang</w:t>
            </w:r>
            <w:r w:rsidR="00690399" w:rsidRPr="00EA0C80">
              <w:rPr>
                <w:rFonts w:ascii="Arial" w:hAnsi="Arial" w:cs="Arial"/>
                <w:color w:val="000000"/>
                <w:sz w:val="20"/>
                <w:szCs w:val="20"/>
                <w:lang w:val="id-ID"/>
              </w:rPr>
              <w:t xml:space="preserve"> andal, akuntabel, koordinatif, </w:t>
            </w:r>
            <w:r w:rsidR="00690399" w:rsidRPr="00EA0C80">
              <w:rPr>
                <w:rFonts w:ascii="Arial" w:hAnsi="Arial" w:cs="Arial"/>
                <w:color w:val="000000"/>
                <w:sz w:val="20"/>
                <w:szCs w:val="20"/>
              </w:rPr>
              <w:t xml:space="preserve">partisipatif </w:t>
            </w:r>
            <w:r w:rsidR="00690399" w:rsidRPr="00EA0C80">
              <w:rPr>
                <w:rFonts w:ascii="Arial" w:hAnsi="Arial" w:cs="Arial"/>
                <w:color w:val="000000"/>
                <w:sz w:val="20"/>
                <w:szCs w:val="20"/>
                <w:lang w:val="id-ID"/>
              </w:rPr>
              <w:t>dan inovatif dalam mendukung pembangunan daerah</w:t>
            </w:r>
            <w:r w:rsidRPr="00EA0C80">
              <w:rPr>
                <w:rFonts w:ascii="Arial" w:hAnsi="Arial" w:cs="Arial"/>
                <w:sz w:val="20"/>
                <w:szCs w:val="20"/>
                <w:lang w:val="id-ID"/>
              </w:rPr>
              <w:t>.</w:t>
            </w:r>
          </w:p>
        </w:tc>
      </w:tr>
    </w:tbl>
    <w:p w:rsidR="00776A4B" w:rsidRDefault="00776A4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37"/>
        <w:gridCol w:w="2276"/>
        <w:gridCol w:w="1969"/>
        <w:gridCol w:w="2238"/>
      </w:tblGrid>
      <w:tr w:rsidR="00E95FD9" w:rsidRPr="00EA0C80" w:rsidTr="00E95FD9">
        <w:trPr>
          <w:tblHeader/>
        </w:trPr>
        <w:tc>
          <w:tcPr>
            <w:tcW w:w="1283" w:type="pct"/>
            <w:shd w:val="clear" w:color="auto" w:fill="DBE5F1"/>
          </w:tcPr>
          <w:p w:rsidR="00776A4B" w:rsidRPr="00EA0C80" w:rsidRDefault="00776A4B" w:rsidP="00875130">
            <w:pPr>
              <w:jc w:val="center"/>
              <w:rPr>
                <w:rFonts w:ascii="Arial" w:hAnsi="Arial" w:cs="Arial"/>
                <w:sz w:val="20"/>
                <w:szCs w:val="20"/>
              </w:rPr>
            </w:pPr>
            <w:r w:rsidRPr="00EA0C80">
              <w:rPr>
                <w:rFonts w:ascii="Arial" w:hAnsi="Arial" w:cs="Arial"/>
                <w:sz w:val="20"/>
                <w:szCs w:val="20"/>
              </w:rPr>
              <w:t>Tujuan</w:t>
            </w:r>
          </w:p>
        </w:tc>
        <w:tc>
          <w:tcPr>
            <w:tcW w:w="1305" w:type="pct"/>
            <w:shd w:val="clear" w:color="auto" w:fill="DBE5F1"/>
          </w:tcPr>
          <w:p w:rsidR="00776A4B" w:rsidRPr="00EA0C80" w:rsidRDefault="00776A4B" w:rsidP="00875130">
            <w:pPr>
              <w:jc w:val="center"/>
              <w:rPr>
                <w:rFonts w:ascii="Arial" w:hAnsi="Arial" w:cs="Arial"/>
                <w:sz w:val="20"/>
                <w:szCs w:val="20"/>
              </w:rPr>
            </w:pPr>
            <w:r w:rsidRPr="00EA0C80">
              <w:rPr>
                <w:rFonts w:ascii="Arial" w:hAnsi="Arial" w:cs="Arial"/>
                <w:sz w:val="20"/>
                <w:szCs w:val="20"/>
              </w:rPr>
              <w:t>Sasaran</w:t>
            </w:r>
          </w:p>
        </w:tc>
        <w:tc>
          <w:tcPr>
            <w:tcW w:w="1129" w:type="pct"/>
            <w:shd w:val="clear" w:color="auto" w:fill="DBE5F1"/>
          </w:tcPr>
          <w:p w:rsidR="00776A4B" w:rsidRPr="00EA0C80" w:rsidRDefault="00776A4B" w:rsidP="00875130">
            <w:pPr>
              <w:jc w:val="center"/>
              <w:rPr>
                <w:rFonts w:ascii="Arial" w:hAnsi="Arial" w:cs="Arial"/>
                <w:sz w:val="20"/>
                <w:szCs w:val="20"/>
              </w:rPr>
            </w:pPr>
            <w:r w:rsidRPr="00EA0C80">
              <w:rPr>
                <w:rFonts w:ascii="Arial" w:hAnsi="Arial" w:cs="Arial"/>
                <w:sz w:val="20"/>
                <w:szCs w:val="20"/>
              </w:rPr>
              <w:t>Strategi</w:t>
            </w:r>
          </w:p>
        </w:tc>
        <w:tc>
          <w:tcPr>
            <w:tcW w:w="1283" w:type="pct"/>
            <w:shd w:val="clear" w:color="auto" w:fill="DBE5F1"/>
          </w:tcPr>
          <w:p w:rsidR="00776A4B" w:rsidRPr="00EA0C80" w:rsidRDefault="00776A4B" w:rsidP="00875130">
            <w:pPr>
              <w:jc w:val="center"/>
              <w:rPr>
                <w:rFonts w:ascii="Arial" w:hAnsi="Arial" w:cs="Arial"/>
                <w:sz w:val="20"/>
                <w:szCs w:val="20"/>
              </w:rPr>
            </w:pPr>
            <w:r w:rsidRPr="00EA0C80">
              <w:rPr>
                <w:rFonts w:ascii="Arial" w:hAnsi="Arial" w:cs="Arial"/>
                <w:sz w:val="20"/>
                <w:szCs w:val="20"/>
              </w:rPr>
              <w:t>Kebijakan</w:t>
            </w:r>
          </w:p>
        </w:tc>
      </w:tr>
      <w:tr w:rsidR="001764CB" w:rsidRPr="00EA0C80" w:rsidTr="0094299B">
        <w:tc>
          <w:tcPr>
            <w:tcW w:w="5000" w:type="pct"/>
            <w:gridSpan w:val="4"/>
            <w:shd w:val="clear" w:color="auto" w:fill="auto"/>
          </w:tcPr>
          <w:p w:rsidR="001764CB" w:rsidRPr="00EA0C80" w:rsidRDefault="001764CB" w:rsidP="00690399">
            <w:pPr>
              <w:ind w:left="990" w:hanging="990"/>
              <w:jc w:val="both"/>
              <w:rPr>
                <w:rFonts w:ascii="Arial" w:hAnsi="Arial" w:cs="Arial"/>
                <w:sz w:val="20"/>
                <w:szCs w:val="20"/>
              </w:rPr>
            </w:pPr>
            <w:r w:rsidRPr="00EA0C80">
              <w:rPr>
                <w:rFonts w:ascii="Arial" w:hAnsi="Arial" w:cs="Arial"/>
                <w:sz w:val="20"/>
                <w:szCs w:val="20"/>
              </w:rPr>
              <w:t xml:space="preserve">Misi I : </w:t>
            </w:r>
            <w:r w:rsidR="00F92F88" w:rsidRPr="00EA0C80">
              <w:rPr>
                <w:rFonts w:ascii="Arial" w:hAnsi="Arial" w:cs="Arial"/>
                <w:sz w:val="20"/>
                <w:szCs w:val="20"/>
              </w:rPr>
              <w:tab/>
            </w:r>
            <w:r w:rsidR="00690399" w:rsidRPr="00EA0C80">
              <w:rPr>
                <w:rFonts w:ascii="Arial" w:hAnsi="Arial" w:cs="Arial"/>
                <w:bCs/>
                <w:sz w:val="20"/>
                <w:szCs w:val="20"/>
                <w:lang w:val="id-ID"/>
              </w:rPr>
              <w:t>Mengembangkan Sistem dan Mekanisme Perencanaan Berbasis Data, Informasi dan Pengetahuan dalam Penyusunan Rencana Pembangunan dan Rencana Tata Ruang Wilayah</w:t>
            </w:r>
            <w:r w:rsidRPr="00EA0C80">
              <w:rPr>
                <w:rFonts w:ascii="Arial" w:hAnsi="Arial" w:cs="Arial"/>
                <w:sz w:val="20"/>
                <w:szCs w:val="20"/>
              </w:rPr>
              <w:t>.</w:t>
            </w:r>
          </w:p>
        </w:tc>
      </w:tr>
      <w:tr w:rsidR="00EA0C80" w:rsidRPr="00EA0C80" w:rsidTr="00E95FD9">
        <w:trPr>
          <w:trHeight w:val="1078"/>
        </w:trPr>
        <w:tc>
          <w:tcPr>
            <w:tcW w:w="1283" w:type="pct"/>
            <w:vMerge w:val="restart"/>
          </w:tcPr>
          <w:p w:rsidR="00EA0C80" w:rsidRPr="00EA0C80" w:rsidRDefault="00EA0C80" w:rsidP="005C376D">
            <w:pPr>
              <w:rPr>
                <w:rFonts w:ascii="Arial" w:hAnsi="Arial" w:cs="Arial"/>
                <w:sz w:val="20"/>
                <w:szCs w:val="20"/>
              </w:rPr>
            </w:pPr>
            <w:r w:rsidRPr="00EA0C80">
              <w:rPr>
                <w:rFonts w:ascii="Arial" w:hAnsi="Arial" w:cs="Arial"/>
                <w:sz w:val="20"/>
                <w:szCs w:val="20"/>
              </w:rPr>
              <w:t>Meningkatkan Kualitas Dokumen Perencanaan</w:t>
            </w:r>
          </w:p>
        </w:tc>
        <w:tc>
          <w:tcPr>
            <w:tcW w:w="1305" w:type="pct"/>
          </w:tcPr>
          <w:p w:rsidR="00EA0C80" w:rsidRPr="00EA0C80" w:rsidRDefault="00EA0C80" w:rsidP="005C376D">
            <w:pPr>
              <w:rPr>
                <w:rFonts w:ascii="Arial" w:hAnsi="Arial" w:cs="Arial"/>
                <w:sz w:val="20"/>
                <w:szCs w:val="20"/>
                <w:lang w:val="id-ID"/>
              </w:rPr>
            </w:pPr>
            <w:r w:rsidRPr="00EA0C80">
              <w:rPr>
                <w:rFonts w:ascii="Arial" w:hAnsi="Arial" w:cs="Arial"/>
                <w:sz w:val="20"/>
                <w:szCs w:val="20"/>
              </w:rPr>
              <w:t>Meningkatnya kualitas dokumen perencanaan sesuai dinamika kehidupan sosial, ekonomi dan budaya daerah.</w:t>
            </w:r>
          </w:p>
        </w:tc>
        <w:tc>
          <w:tcPr>
            <w:tcW w:w="1129" w:type="pct"/>
          </w:tcPr>
          <w:p w:rsidR="00EA0C80" w:rsidRPr="00EA0C80" w:rsidRDefault="00EA0C80" w:rsidP="005C376D">
            <w:pPr>
              <w:rPr>
                <w:rFonts w:ascii="Arial" w:hAnsi="Arial" w:cs="Arial"/>
                <w:sz w:val="20"/>
                <w:szCs w:val="20"/>
                <w:lang w:val="id-ID"/>
              </w:rPr>
            </w:pPr>
            <w:r w:rsidRPr="00EA0C80">
              <w:rPr>
                <w:rFonts w:ascii="Arial" w:hAnsi="Arial" w:cs="Arial"/>
                <w:sz w:val="20"/>
                <w:szCs w:val="20"/>
              </w:rPr>
              <w:t>Meningkatkan kualitas dokumen perencanaan sesuai dinamika kehidupan sosial, ekonomi dan budaya daerah.</w:t>
            </w:r>
          </w:p>
        </w:tc>
        <w:tc>
          <w:tcPr>
            <w:tcW w:w="1283" w:type="pct"/>
          </w:tcPr>
          <w:p w:rsidR="00EA0C80" w:rsidRPr="00EA0C80" w:rsidRDefault="00EA0C80" w:rsidP="005C376D">
            <w:pPr>
              <w:rPr>
                <w:rFonts w:ascii="Arial" w:hAnsi="Arial" w:cs="Arial"/>
                <w:sz w:val="20"/>
                <w:szCs w:val="20"/>
              </w:rPr>
            </w:pPr>
            <w:r w:rsidRPr="00EA0C80">
              <w:rPr>
                <w:rFonts w:ascii="Arial" w:hAnsi="Arial" w:cs="Arial"/>
                <w:sz w:val="20"/>
                <w:szCs w:val="20"/>
              </w:rPr>
              <w:t>Penyusunan kebijakan penanggulang</w:t>
            </w:r>
            <w:r w:rsidRPr="00EA0C80">
              <w:rPr>
                <w:rFonts w:ascii="Arial" w:hAnsi="Arial" w:cs="Arial"/>
                <w:sz w:val="20"/>
                <w:szCs w:val="20"/>
                <w:lang w:val="id-ID"/>
              </w:rPr>
              <w:t>-</w:t>
            </w:r>
            <w:r w:rsidRPr="00EA0C80">
              <w:rPr>
                <w:rFonts w:ascii="Arial" w:hAnsi="Arial" w:cs="Arial"/>
                <w:sz w:val="20"/>
                <w:szCs w:val="20"/>
              </w:rPr>
              <w:t>an kemiskinan dan kelompok rawan sosial dengan sinergitas semua sektor.</w:t>
            </w:r>
          </w:p>
        </w:tc>
      </w:tr>
      <w:tr w:rsidR="0003063F" w:rsidRPr="00EA0C80" w:rsidTr="00E95FD9">
        <w:tc>
          <w:tcPr>
            <w:tcW w:w="1283" w:type="pct"/>
            <w:vMerge/>
          </w:tcPr>
          <w:p w:rsidR="0003063F" w:rsidRPr="00EA0C80" w:rsidRDefault="0003063F" w:rsidP="005C376D">
            <w:pPr>
              <w:rPr>
                <w:rFonts w:ascii="Arial" w:hAnsi="Arial" w:cs="Arial"/>
                <w:sz w:val="20"/>
                <w:szCs w:val="20"/>
              </w:rPr>
            </w:pPr>
          </w:p>
        </w:tc>
        <w:tc>
          <w:tcPr>
            <w:tcW w:w="1305" w:type="pct"/>
            <w:shd w:val="clear" w:color="auto" w:fill="auto"/>
          </w:tcPr>
          <w:p w:rsidR="0003063F" w:rsidRPr="00EA0C80" w:rsidRDefault="0003063F" w:rsidP="00601837">
            <w:pPr>
              <w:rPr>
                <w:rFonts w:ascii="Arial" w:hAnsi="Arial" w:cs="Arial"/>
                <w:sz w:val="20"/>
                <w:szCs w:val="20"/>
              </w:rPr>
            </w:pPr>
            <w:r w:rsidRPr="00EA0C80">
              <w:rPr>
                <w:rFonts w:ascii="Arial" w:hAnsi="Arial" w:cs="Arial"/>
                <w:sz w:val="20"/>
                <w:szCs w:val="20"/>
              </w:rPr>
              <w:t>Tersusunnya program/kegiatan yang mengacu pada peraturan perundang-undangan.</w:t>
            </w:r>
          </w:p>
        </w:tc>
        <w:tc>
          <w:tcPr>
            <w:tcW w:w="1129" w:type="pct"/>
            <w:shd w:val="clear" w:color="auto" w:fill="auto"/>
          </w:tcPr>
          <w:p w:rsidR="0003063F" w:rsidRPr="00EA0C80" w:rsidRDefault="0003063F" w:rsidP="00601837">
            <w:pPr>
              <w:rPr>
                <w:rFonts w:ascii="Arial" w:hAnsi="Arial" w:cs="Arial"/>
                <w:sz w:val="20"/>
                <w:szCs w:val="20"/>
              </w:rPr>
            </w:pPr>
            <w:r w:rsidRPr="00EA0C80">
              <w:rPr>
                <w:rFonts w:ascii="Arial" w:hAnsi="Arial" w:cs="Arial"/>
                <w:sz w:val="20"/>
                <w:szCs w:val="20"/>
              </w:rPr>
              <w:t>Mendorong penyusunan program/kegiatan yang mengacu pada peraturan perundang-undangan.</w:t>
            </w:r>
          </w:p>
        </w:tc>
        <w:tc>
          <w:tcPr>
            <w:tcW w:w="1283" w:type="pct"/>
          </w:tcPr>
          <w:p w:rsidR="0003063F" w:rsidRPr="00EA0C80" w:rsidRDefault="0003063F" w:rsidP="00601837">
            <w:pPr>
              <w:rPr>
                <w:rFonts w:ascii="Arial" w:hAnsi="Arial" w:cs="Arial"/>
                <w:sz w:val="20"/>
                <w:szCs w:val="20"/>
                <w:lang w:val="id-ID"/>
              </w:rPr>
            </w:pPr>
            <w:r w:rsidRPr="00EA0C80">
              <w:rPr>
                <w:rFonts w:ascii="Arial" w:hAnsi="Arial" w:cs="Arial"/>
                <w:sz w:val="20"/>
                <w:szCs w:val="20"/>
              </w:rPr>
              <w:t>Melakukan analisis kebijakan program kegiatan secara berkala sesuai dengan peraturan perundang-undangan.</w:t>
            </w:r>
          </w:p>
        </w:tc>
      </w:tr>
      <w:tr w:rsidR="0003063F" w:rsidRPr="00EA0C80" w:rsidTr="00E95FD9">
        <w:tc>
          <w:tcPr>
            <w:tcW w:w="1283" w:type="pct"/>
            <w:vMerge/>
          </w:tcPr>
          <w:p w:rsidR="0003063F" w:rsidRPr="00EA0C80" w:rsidRDefault="0003063F" w:rsidP="005C376D">
            <w:pPr>
              <w:rPr>
                <w:rFonts w:ascii="Arial" w:hAnsi="Arial" w:cs="Arial"/>
                <w:sz w:val="20"/>
                <w:szCs w:val="20"/>
              </w:rPr>
            </w:pPr>
          </w:p>
        </w:tc>
        <w:tc>
          <w:tcPr>
            <w:tcW w:w="1305" w:type="pct"/>
            <w:shd w:val="clear" w:color="auto" w:fill="auto"/>
          </w:tcPr>
          <w:p w:rsidR="0003063F" w:rsidRPr="00EA0C80" w:rsidRDefault="0003063F" w:rsidP="00601837">
            <w:pPr>
              <w:rPr>
                <w:rFonts w:ascii="Arial" w:hAnsi="Arial" w:cs="Arial"/>
                <w:sz w:val="20"/>
                <w:szCs w:val="20"/>
              </w:rPr>
            </w:pPr>
            <w:r w:rsidRPr="00EA0C80">
              <w:rPr>
                <w:rFonts w:ascii="Arial" w:hAnsi="Arial" w:cs="Arial"/>
                <w:sz w:val="20"/>
                <w:szCs w:val="20"/>
              </w:rPr>
              <w:t>Meningkatnya jumlah cakupan dan kelengkapan data dan sistem informasi daerah.</w:t>
            </w:r>
          </w:p>
        </w:tc>
        <w:tc>
          <w:tcPr>
            <w:tcW w:w="1129" w:type="pct"/>
            <w:shd w:val="clear" w:color="auto" w:fill="auto"/>
          </w:tcPr>
          <w:p w:rsidR="0003063F" w:rsidRPr="00EA0C80" w:rsidRDefault="0003063F" w:rsidP="00601837">
            <w:pPr>
              <w:rPr>
                <w:rFonts w:ascii="Arial" w:hAnsi="Arial" w:cs="Arial"/>
                <w:sz w:val="20"/>
                <w:szCs w:val="20"/>
              </w:rPr>
            </w:pPr>
            <w:r w:rsidRPr="00EA0C80">
              <w:rPr>
                <w:rFonts w:ascii="Arial" w:hAnsi="Arial" w:cs="Arial"/>
                <w:sz w:val="20"/>
                <w:szCs w:val="20"/>
              </w:rPr>
              <w:t>Memperluas jumlah cakupan dan kelengkapan data dan sistem informasi daerah.</w:t>
            </w:r>
          </w:p>
        </w:tc>
        <w:tc>
          <w:tcPr>
            <w:tcW w:w="1283" w:type="pct"/>
          </w:tcPr>
          <w:p w:rsidR="0003063F" w:rsidRPr="00EA0C80" w:rsidRDefault="0003063F" w:rsidP="00601837">
            <w:pPr>
              <w:rPr>
                <w:rFonts w:ascii="Arial" w:hAnsi="Arial" w:cs="Arial"/>
                <w:sz w:val="20"/>
                <w:szCs w:val="20"/>
              </w:rPr>
            </w:pPr>
            <w:r w:rsidRPr="00EA0C80">
              <w:rPr>
                <w:rFonts w:ascii="Arial" w:hAnsi="Arial" w:cs="Arial"/>
                <w:sz w:val="20"/>
                <w:szCs w:val="20"/>
              </w:rPr>
              <w:t>Peningkatan cakupan dan kelengkapan data dan sistem informasi daerah.</w:t>
            </w:r>
          </w:p>
        </w:tc>
      </w:tr>
      <w:tr w:rsidR="0003063F" w:rsidRPr="00EA0C80" w:rsidTr="00E95FD9">
        <w:trPr>
          <w:trHeight w:val="960"/>
        </w:trPr>
        <w:tc>
          <w:tcPr>
            <w:tcW w:w="1283" w:type="pct"/>
          </w:tcPr>
          <w:p w:rsidR="0003063F" w:rsidRPr="00EA0C80" w:rsidRDefault="0003063F" w:rsidP="005C376D">
            <w:pPr>
              <w:rPr>
                <w:rFonts w:ascii="Arial" w:hAnsi="Arial" w:cs="Arial"/>
                <w:sz w:val="20"/>
                <w:szCs w:val="20"/>
              </w:rPr>
            </w:pPr>
            <w:r w:rsidRPr="00EA0C80">
              <w:rPr>
                <w:rFonts w:ascii="Arial" w:hAnsi="Arial" w:cs="Arial"/>
                <w:sz w:val="20"/>
                <w:szCs w:val="20"/>
              </w:rPr>
              <w:t>Meningkatkan kapasitas SDM perencana</w:t>
            </w:r>
          </w:p>
        </w:tc>
        <w:tc>
          <w:tcPr>
            <w:tcW w:w="1305" w:type="pct"/>
          </w:tcPr>
          <w:p w:rsidR="0003063F" w:rsidRPr="00EA0C80" w:rsidRDefault="0003063F" w:rsidP="00601837">
            <w:pPr>
              <w:rPr>
                <w:rFonts w:ascii="Arial" w:hAnsi="Arial" w:cs="Arial"/>
                <w:sz w:val="20"/>
                <w:szCs w:val="20"/>
              </w:rPr>
            </w:pPr>
            <w:r w:rsidRPr="00EA0C80">
              <w:rPr>
                <w:rFonts w:ascii="Arial" w:hAnsi="Arial" w:cs="Arial"/>
                <w:sz w:val="20"/>
                <w:szCs w:val="20"/>
              </w:rPr>
              <w:t>Meningkatnya profesionalisme dan kapasitas SDM perencana melalui pendidikan dan pelatihan.</w:t>
            </w:r>
          </w:p>
        </w:tc>
        <w:tc>
          <w:tcPr>
            <w:tcW w:w="1129" w:type="pct"/>
          </w:tcPr>
          <w:p w:rsidR="0003063F" w:rsidRPr="00EA0C80" w:rsidRDefault="0003063F" w:rsidP="00601837">
            <w:pPr>
              <w:rPr>
                <w:rFonts w:ascii="Arial" w:hAnsi="Arial" w:cs="Arial"/>
                <w:sz w:val="20"/>
                <w:szCs w:val="20"/>
              </w:rPr>
            </w:pPr>
            <w:r w:rsidRPr="00EA0C80">
              <w:rPr>
                <w:rFonts w:ascii="Arial" w:hAnsi="Arial" w:cs="Arial"/>
                <w:sz w:val="20"/>
                <w:szCs w:val="20"/>
              </w:rPr>
              <w:t>Meningkatkan profesionalisme dan kapasitas SDM perencana melalui pendidikan dan pelatihan.</w:t>
            </w:r>
          </w:p>
        </w:tc>
        <w:tc>
          <w:tcPr>
            <w:tcW w:w="1283" w:type="pct"/>
          </w:tcPr>
          <w:p w:rsidR="0003063F" w:rsidRPr="00EA0C80" w:rsidRDefault="0003063F" w:rsidP="00601837">
            <w:pPr>
              <w:rPr>
                <w:rFonts w:ascii="Arial" w:hAnsi="Arial" w:cs="Arial"/>
                <w:sz w:val="20"/>
                <w:szCs w:val="20"/>
              </w:rPr>
            </w:pPr>
            <w:r w:rsidRPr="00EA0C80">
              <w:rPr>
                <w:rFonts w:ascii="Arial" w:hAnsi="Arial" w:cs="Arial"/>
                <w:sz w:val="20"/>
                <w:szCs w:val="20"/>
              </w:rPr>
              <w:t>Melaksanakan pendidikan dan pelatihan fungsional perencana dan teknis lainnya.</w:t>
            </w:r>
          </w:p>
        </w:tc>
      </w:tr>
      <w:tr w:rsidR="0003063F" w:rsidRPr="00EA0C80" w:rsidTr="0094299B">
        <w:tc>
          <w:tcPr>
            <w:tcW w:w="5000" w:type="pct"/>
            <w:gridSpan w:val="4"/>
            <w:shd w:val="clear" w:color="auto" w:fill="auto"/>
          </w:tcPr>
          <w:p w:rsidR="0003063F" w:rsidRPr="00EA0C80" w:rsidRDefault="0003063F" w:rsidP="005C376D">
            <w:pPr>
              <w:rPr>
                <w:rFonts w:ascii="Arial" w:hAnsi="Arial" w:cs="Arial"/>
                <w:b/>
                <w:sz w:val="20"/>
                <w:szCs w:val="20"/>
              </w:rPr>
            </w:pPr>
            <w:r w:rsidRPr="00EA0C80">
              <w:rPr>
                <w:rFonts w:ascii="Arial" w:hAnsi="Arial" w:cs="Arial"/>
                <w:b/>
                <w:sz w:val="20"/>
                <w:szCs w:val="20"/>
              </w:rPr>
              <w:t>Misi II :  Peningkatan koordinasi, kerjasama, kemitraan dan keterlibatan para pemangku kepentingan.</w:t>
            </w:r>
          </w:p>
        </w:tc>
      </w:tr>
      <w:tr w:rsidR="0003063F" w:rsidRPr="00EA0C80" w:rsidTr="00E95FD9">
        <w:tc>
          <w:tcPr>
            <w:tcW w:w="1283" w:type="pct"/>
            <w:vMerge w:val="restart"/>
          </w:tcPr>
          <w:p w:rsidR="0003063F" w:rsidRPr="00EA0C80" w:rsidRDefault="0003063F" w:rsidP="00C30533">
            <w:pPr>
              <w:rPr>
                <w:rFonts w:ascii="Arial" w:hAnsi="Arial" w:cs="Arial"/>
                <w:sz w:val="20"/>
                <w:szCs w:val="20"/>
              </w:rPr>
            </w:pPr>
            <w:r w:rsidRPr="00EA0C80">
              <w:rPr>
                <w:rFonts w:ascii="Arial" w:hAnsi="Arial" w:cs="Arial"/>
                <w:sz w:val="20"/>
                <w:szCs w:val="20"/>
              </w:rPr>
              <w:t xml:space="preserve">Meningkatkan koordinasi, kerjasama dan kemitraan dengan SKPD, </w:t>
            </w:r>
            <w:r w:rsidRPr="00EA0C80">
              <w:rPr>
                <w:rFonts w:ascii="Arial" w:hAnsi="Arial" w:cs="Arial"/>
                <w:sz w:val="20"/>
                <w:szCs w:val="20"/>
                <w:lang w:val="id-ID"/>
              </w:rPr>
              <w:t>akademisi</w:t>
            </w:r>
            <w:r w:rsidRPr="00EA0C80">
              <w:rPr>
                <w:rFonts w:ascii="Arial" w:hAnsi="Arial" w:cs="Arial"/>
                <w:sz w:val="20"/>
                <w:szCs w:val="20"/>
              </w:rPr>
              <w:t xml:space="preserve">, Pelaku Usaha, Masyarakat Sipil,  antarwilayah, antarsektor dan antartingkat pemerintahan. </w:t>
            </w:r>
          </w:p>
        </w:tc>
        <w:tc>
          <w:tcPr>
            <w:tcW w:w="1305" w:type="pct"/>
          </w:tcPr>
          <w:p w:rsidR="0003063F" w:rsidRPr="00EA0C80" w:rsidRDefault="0003063F" w:rsidP="005C376D">
            <w:pPr>
              <w:rPr>
                <w:rFonts w:ascii="Arial" w:hAnsi="Arial" w:cs="Arial"/>
                <w:sz w:val="20"/>
                <w:szCs w:val="20"/>
                <w:lang w:val="id-ID"/>
              </w:rPr>
            </w:pPr>
            <w:r w:rsidRPr="00EA0C80">
              <w:rPr>
                <w:rFonts w:ascii="Arial" w:hAnsi="Arial" w:cs="Arial"/>
                <w:sz w:val="20"/>
                <w:szCs w:val="20"/>
              </w:rPr>
              <w:t>Meningkatknya koordinasi antarpemangku kepentingan</w:t>
            </w:r>
            <w:r w:rsidRPr="00EA0C80">
              <w:rPr>
                <w:rFonts w:ascii="Arial" w:hAnsi="Arial" w:cs="Arial"/>
                <w:sz w:val="20"/>
                <w:szCs w:val="20"/>
                <w:lang w:val="id-ID"/>
              </w:rPr>
              <w:t>.</w:t>
            </w:r>
          </w:p>
        </w:tc>
        <w:tc>
          <w:tcPr>
            <w:tcW w:w="1129" w:type="pct"/>
          </w:tcPr>
          <w:p w:rsidR="0003063F" w:rsidRPr="00EA0C80" w:rsidRDefault="0003063F" w:rsidP="005C376D">
            <w:pPr>
              <w:rPr>
                <w:rFonts w:ascii="Arial" w:hAnsi="Arial" w:cs="Arial"/>
                <w:sz w:val="20"/>
                <w:szCs w:val="20"/>
                <w:lang w:val="id-ID"/>
              </w:rPr>
            </w:pPr>
            <w:r w:rsidRPr="00EA0C80">
              <w:rPr>
                <w:rFonts w:ascii="Arial" w:hAnsi="Arial" w:cs="Arial"/>
                <w:sz w:val="20"/>
                <w:szCs w:val="20"/>
              </w:rPr>
              <w:t>Meningkatkan koordinasi antarpemangku kepentingan</w:t>
            </w:r>
            <w:r w:rsidRPr="00EA0C80">
              <w:rPr>
                <w:rFonts w:ascii="Arial" w:hAnsi="Arial" w:cs="Arial"/>
                <w:sz w:val="20"/>
                <w:szCs w:val="20"/>
                <w:lang w:val="id-ID"/>
              </w:rPr>
              <w:t>.</w:t>
            </w:r>
          </w:p>
        </w:tc>
        <w:tc>
          <w:tcPr>
            <w:tcW w:w="1283" w:type="pct"/>
          </w:tcPr>
          <w:p w:rsidR="0003063F" w:rsidRPr="00EA0C80" w:rsidRDefault="0003063F" w:rsidP="005C376D">
            <w:pPr>
              <w:rPr>
                <w:rFonts w:ascii="Arial" w:hAnsi="Arial" w:cs="Arial"/>
                <w:sz w:val="20"/>
                <w:szCs w:val="20"/>
              </w:rPr>
            </w:pPr>
            <w:r w:rsidRPr="00EA0C80">
              <w:rPr>
                <w:rFonts w:ascii="Arial" w:hAnsi="Arial" w:cs="Arial"/>
                <w:sz w:val="20"/>
                <w:szCs w:val="20"/>
              </w:rPr>
              <w:t>Mengkoordinasikan perencanaan, pemanfaatan, pengawasan dan tanggung jawab pengelolaan dokumen perencanaan.</w:t>
            </w:r>
          </w:p>
        </w:tc>
      </w:tr>
      <w:tr w:rsidR="0003063F" w:rsidRPr="00EA0C80" w:rsidTr="00E95FD9">
        <w:tc>
          <w:tcPr>
            <w:tcW w:w="1283" w:type="pct"/>
            <w:vMerge/>
          </w:tcPr>
          <w:p w:rsidR="0003063F" w:rsidRPr="00EA0C80" w:rsidRDefault="0003063F" w:rsidP="005C376D">
            <w:pPr>
              <w:rPr>
                <w:rFonts w:ascii="Arial" w:hAnsi="Arial" w:cs="Arial"/>
                <w:sz w:val="20"/>
                <w:szCs w:val="20"/>
              </w:rPr>
            </w:pPr>
          </w:p>
        </w:tc>
        <w:tc>
          <w:tcPr>
            <w:tcW w:w="1305" w:type="pct"/>
          </w:tcPr>
          <w:p w:rsidR="0003063F" w:rsidRPr="00EA0C80" w:rsidRDefault="0003063F" w:rsidP="00601837">
            <w:pPr>
              <w:rPr>
                <w:rFonts w:ascii="Arial" w:hAnsi="Arial" w:cs="Arial"/>
                <w:sz w:val="20"/>
                <w:szCs w:val="20"/>
              </w:rPr>
            </w:pPr>
            <w:r w:rsidRPr="00EA0C80">
              <w:rPr>
                <w:rFonts w:ascii="Arial" w:hAnsi="Arial" w:cs="Arial"/>
                <w:sz w:val="20"/>
                <w:szCs w:val="20"/>
              </w:rPr>
              <w:t>Meningkatnya koordinasi, komunikasi dan kerjasama lintas sektor, lintas daerah dan lintas wilayah serta antar pelaku.</w:t>
            </w:r>
          </w:p>
        </w:tc>
        <w:tc>
          <w:tcPr>
            <w:tcW w:w="1129" w:type="pct"/>
          </w:tcPr>
          <w:p w:rsidR="0003063F" w:rsidRDefault="0003063F" w:rsidP="00601837">
            <w:pPr>
              <w:rPr>
                <w:rFonts w:ascii="Arial" w:hAnsi="Arial" w:cs="Arial"/>
                <w:sz w:val="20"/>
                <w:szCs w:val="20"/>
                <w:lang w:val="id-ID"/>
              </w:rPr>
            </w:pPr>
            <w:r w:rsidRPr="00EA0C80">
              <w:rPr>
                <w:rFonts w:ascii="Arial" w:hAnsi="Arial" w:cs="Arial"/>
                <w:sz w:val="20"/>
                <w:szCs w:val="20"/>
              </w:rPr>
              <w:t>Meningkatkan koordinasi, komunikasi dan kerjasama lintas sektor, lintas daerah dan lintas wilayah serta antar pelaku.</w:t>
            </w:r>
          </w:p>
          <w:p w:rsidR="007D02DB" w:rsidRDefault="007D02DB" w:rsidP="00601837">
            <w:pPr>
              <w:rPr>
                <w:rFonts w:ascii="Arial" w:hAnsi="Arial" w:cs="Arial"/>
                <w:sz w:val="20"/>
                <w:szCs w:val="20"/>
                <w:lang w:val="id-ID"/>
              </w:rPr>
            </w:pPr>
          </w:p>
          <w:p w:rsidR="007D02DB" w:rsidRDefault="007D02DB" w:rsidP="00601837">
            <w:pPr>
              <w:rPr>
                <w:rFonts w:ascii="Arial" w:hAnsi="Arial" w:cs="Arial"/>
                <w:sz w:val="20"/>
                <w:szCs w:val="20"/>
                <w:lang w:val="id-ID"/>
              </w:rPr>
            </w:pPr>
          </w:p>
          <w:p w:rsidR="007D02DB" w:rsidRPr="007D02DB" w:rsidRDefault="007D02DB" w:rsidP="00601837">
            <w:pPr>
              <w:rPr>
                <w:rFonts w:ascii="Arial" w:hAnsi="Arial" w:cs="Arial"/>
                <w:sz w:val="20"/>
                <w:szCs w:val="20"/>
                <w:lang w:val="id-ID"/>
              </w:rPr>
            </w:pPr>
          </w:p>
        </w:tc>
        <w:tc>
          <w:tcPr>
            <w:tcW w:w="1283" w:type="pct"/>
          </w:tcPr>
          <w:p w:rsidR="0003063F" w:rsidRPr="00EA0C80" w:rsidRDefault="0003063F" w:rsidP="00601837">
            <w:pPr>
              <w:rPr>
                <w:rFonts w:ascii="Arial" w:hAnsi="Arial" w:cs="Arial"/>
                <w:sz w:val="20"/>
                <w:szCs w:val="20"/>
              </w:rPr>
            </w:pPr>
            <w:r w:rsidRPr="00EA0C80">
              <w:rPr>
                <w:rFonts w:ascii="Arial" w:hAnsi="Arial" w:cs="Arial"/>
                <w:sz w:val="20"/>
                <w:szCs w:val="20"/>
              </w:rPr>
              <w:t>Melakukan koordinasi, komunikasi dan kerjasama pemerintah dan swasta lintas sektor, lintas daerah dan lintas wilayah serta antar pelaku.</w:t>
            </w:r>
          </w:p>
        </w:tc>
      </w:tr>
      <w:tr w:rsidR="0003063F" w:rsidRPr="00EA0C80" w:rsidTr="0094299B">
        <w:tc>
          <w:tcPr>
            <w:tcW w:w="5000" w:type="pct"/>
            <w:gridSpan w:val="4"/>
            <w:shd w:val="clear" w:color="auto" w:fill="auto"/>
          </w:tcPr>
          <w:p w:rsidR="0003063F" w:rsidRPr="00EA0C80" w:rsidRDefault="0003063F" w:rsidP="00973454">
            <w:pPr>
              <w:ind w:left="1134" w:hanging="1134"/>
              <w:rPr>
                <w:rFonts w:ascii="Arial" w:hAnsi="Arial" w:cs="Arial"/>
                <w:b/>
                <w:sz w:val="20"/>
                <w:szCs w:val="20"/>
              </w:rPr>
            </w:pPr>
            <w:r w:rsidRPr="00EA0C80">
              <w:rPr>
                <w:rFonts w:ascii="Arial" w:hAnsi="Arial" w:cs="Arial"/>
                <w:b/>
                <w:sz w:val="20"/>
                <w:szCs w:val="20"/>
              </w:rPr>
              <w:lastRenderedPageBreak/>
              <w:t>Misi III : Peningkatan pengendalian dan evaluasi pembangunan daerah.</w:t>
            </w:r>
          </w:p>
        </w:tc>
      </w:tr>
      <w:tr w:rsidR="0003063F" w:rsidRPr="00EA0C80" w:rsidTr="00E95FD9">
        <w:tc>
          <w:tcPr>
            <w:tcW w:w="1283" w:type="pct"/>
          </w:tcPr>
          <w:p w:rsidR="0003063F" w:rsidRPr="00EA0C80" w:rsidRDefault="0003063F" w:rsidP="005C376D">
            <w:pPr>
              <w:rPr>
                <w:rFonts w:ascii="Arial" w:hAnsi="Arial" w:cs="Arial"/>
                <w:sz w:val="20"/>
                <w:szCs w:val="20"/>
              </w:rPr>
            </w:pPr>
            <w:r w:rsidRPr="00EA0C80">
              <w:rPr>
                <w:rFonts w:ascii="Arial" w:hAnsi="Arial" w:cs="Arial"/>
                <w:sz w:val="20"/>
                <w:szCs w:val="20"/>
              </w:rPr>
              <w:t>Melakukan pemantauan dan evaluasi kinerja pelaksanaan rencana pembangunan, kajian dan evaluasi kebijakan yang berkualitas.</w:t>
            </w:r>
          </w:p>
        </w:tc>
        <w:tc>
          <w:tcPr>
            <w:tcW w:w="1305" w:type="pct"/>
          </w:tcPr>
          <w:p w:rsidR="0003063F" w:rsidRPr="00EA0C80" w:rsidRDefault="0003063F" w:rsidP="00300F51">
            <w:pPr>
              <w:rPr>
                <w:rFonts w:ascii="Arial" w:hAnsi="Arial" w:cs="Arial"/>
                <w:sz w:val="20"/>
                <w:szCs w:val="20"/>
              </w:rPr>
            </w:pPr>
            <w:r w:rsidRPr="00EA0C80">
              <w:rPr>
                <w:rFonts w:ascii="Arial" w:hAnsi="Arial" w:cs="Arial"/>
                <w:sz w:val="20"/>
                <w:szCs w:val="20"/>
              </w:rPr>
              <w:t>Tersedianya hasil pemantau</w:t>
            </w:r>
            <w:r w:rsidRPr="00EA0C80">
              <w:rPr>
                <w:rFonts w:ascii="Arial" w:hAnsi="Arial" w:cs="Arial"/>
                <w:sz w:val="20"/>
                <w:szCs w:val="20"/>
                <w:lang w:val="id-ID"/>
              </w:rPr>
              <w:t>a</w:t>
            </w:r>
            <w:r w:rsidRPr="00EA0C80">
              <w:rPr>
                <w:rFonts w:ascii="Arial" w:hAnsi="Arial" w:cs="Arial"/>
                <w:sz w:val="20"/>
                <w:szCs w:val="20"/>
              </w:rPr>
              <w:t>n dan evaluasi kinerja pelaksanaan rencana pembangunan yang ber</w:t>
            </w:r>
            <w:r w:rsidRPr="00EA0C80">
              <w:rPr>
                <w:rFonts w:ascii="Arial" w:hAnsi="Arial" w:cs="Arial"/>
                <w:sz w:val="20"/>
                <w:szCs w:val="20"/>
                <w:lang w:val="id-ID"/>
              </w:rPr>
              <w:t>kualitas</w:t>
            </w:r>
            <w:r w:rsidRPr="00EA0C80">
              <w:rPr>
                <w:rFonts w:ascii="Arial" w:hAnsi="Arial" w:cs="Arial"/>
                <w:sz w:val="20"/>
                <w:szCs w:val="20"/>
              </w:rPr>
              <w:t>.</w:t>
            </w:r>
          </w:p>
        </w:tc>
        <w:tc>
          <w:tcPr>
            <w:tcW w:w="1129" w:type="pct"/>
          </w:tcPr>
          <w:p w:rsidR="0003063F" w:rsidRPr="00EA0C80" w:rsidRDefault="0003063F" w:rsidP="00300F51">
            <w:pPr>
              <w:rPr>
                <w:rFonts w:ascii="Arial" w:hAnsi="Arial" w:cs="Arial"/>
                <w:sz w:val="20"/>
                <w:szCs w:val="20"/>
              </w:rPr>
            </w:pPr>
            <w:r w:rsidRPr="00EA0C80">
              <w:rPr>
                <w:rFonts w:ascii="Arial" w:hAnsi="Arial" w:cs="Arial"/>
                <w:sz w:val="20"/>
                <w:szCs w:val="20"/>
              </w:rPr>
              <w:t>Menyediakan hasil pemantauan dan evaluasi kinerja pelaksanaan pembangunan yang ber</w:t>
            </w:r>
            <w:r w:rsidRPr="00EA0C80">
              <w:rPr>
                <w:rFonts w:ascii="Arial" w:hAnsi="Arial" w:cs="Arial"/>
                <w:sz w:val="20"/>
                <w:szCs w:val="20"/>
                <w:lang w:val="id-ID"/>
              </w:rPr>
              <w:t>kualitas</w:t>
            </w:r>
            <w:r w:rsidRPr="00EA0C80">
              <w:rPr>
                <w:rFonts w:ascii="Arial" w:hAnsi="Arial" w:cs="Arial"/>
                <w:sz w:val="20"/>
                <w:szCs w:val="20"/>
              </w:rPr>
              <w:t>.</w:t>
            </w:r>
          </w:p>
        </w:tc>
        <w:tc>
          <w:tcPr>
            <w:tcW w:w="1283" w:type="pct"/>
          </w:tcPr>
          <w:p w:rsidR="0003063F" w:rsidRPr="00EA0C80" w:rsidRDefault="0003063F" w:rsidP="005C376D">
            <w:pPr>
              <w:rPr>
                <w:rFonts w:ascii="Arial" w:hAnsi="Arial" w:cs="Arial"/>
                <w:sz w:val="20"/>
                <w:szCs w:val="20"/>
              </w:rPr>
            </w:pPr>
            <w:r w:rsidRPr="00EA0C80">
              <w:rPr>
                <w:rFonts w:ascii="Arial" w:hAnsi="Arial" w:cs="Arial"/>
                <w:sz w:val="20"/>
                <w:szCs w:val="20"/>
              </w:rPr>
              <w:t>Menganalisis tingkat kepuasan pelayanan SKPD</w:t>
            </w:r>
          </w:p>
        </w:tc>
      </w:tr>
    </w:tbl>
    <w:p w:rsidR="009B6E7A" w:rsidRPr="00E95FD9" w:rsidRDefault="009B6E7A" w:rsidP="00E95FD9">
      <w:pPr>
        <w:shd w:val="clear" w:color="auto" w:fill="FFFFFF"/>
        <w:spacing w:after="80" w:line="360" w:lineRule="auto"/>
        <w:jc w:val="both"/>
        <w:rPr>
          <w:rFonts w:ascii="Arial" w:hAnsi="Arial" w:cs="Arial"/>
        </w:rPr>
      </w:pPr>
    </w:p>
    <w:sectPr w:rsidR="009B6E7A" w:rsidRPr="00E95FD9" w:rsidSect="005C6637">
      <w:headerReference w:type="default" r:id="rId8"/>
      <w:footerReference w:type="default" r:id="rId9"/>
      <w:pgSz w:w="11907" w:h="16840" w:code="9"/>
      <w:pgMar w:top="1701" w:right="1418" w:bottom="1701" w:left="1985" w:header="709" w:footer="709" w:gutter="0"/>
      <w:pgNumType w:start="1" w:chapStyle="1" w:chapSep="enDash"/>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4F2F" w:rsidRDefault="007B4F2F">
      <w:r>
        <w:separator/>
      </w:r>
    </w:p>
  </w:endnote>
  <w:endnote w:type="continuationSeparator" w:id="1">
    <w:p w:rsidR="007B4F2F" w:rsidRDefault="007B4F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lephant">
    <w:panose1 w:val="02020904090505020303"/>
    <w:charset w:val="00"/>
    <w:family w:val="roman"/>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649" w:rsidRPr="00046DC9" w:rsidRDefault="00390649" w:rsidP="00022486">
    <w:pPr>
      <w:pStyle w:val="Footer"/>
      <w:pBdr>
        <w:top w:val="single" w:sz="4" w:space="1" w:color="auto"/>
      </w:pBdr>
      <w:rPr>
        <w:rFonts w:ascii="Corbel" w:hAnsi="Corbel" w:cs="Tahoma"/>
        <w:sz w:val="20"/>
        <w:szCs w:val="20"/>
        <w:lang w:val="id-ID"/>
      </w:rPr>
    </w:pPr>
    <w:r w:rsidRPr="00046DC9">
      <w:rPr>
        <w:rFonts w:ascii="Corbel" w:hAnsi="Corbel" w:cs="Tahoma"/>
        <w:sz w:val="20"/>
        <w:szCs w:val="20"/>
        <w:lang w:val="id-ID"/>
      </w:rPr>
      <w:t xml:space="preserve">Rencana Strategis Bappeda </w:t>
    </w:r>
  </w:p>
  <w:p w:rsidR="00390649" w:rsidRPr="00046DC9" w:rsidRDefault="00390649" w:rsidP="005C6637">
    <w:pPr>
      <w:pStyle w:val="Footer"/>
      <w:pBdr>
        <w:top w:val="single" w:sz="4" w:space="1" w:color="auto"/>
      </w:pBdr>
      <w:tabs>
        <w:tab w:val="clear" w:pos="4320"/>
        <w:tab w:val="clear" w:pos="8640"/>
        <w:tab w:val="right" w:pos="8504"/>
      </w:tabs>
      <w:jc w:val="right"/>
      <w:rPr>
        <w:rFonts w:ascii="Corbel" w:hAnsi="Corbel" w:cs="Tahoma"/>
        <w:sz w:val="20"/>
        <w:szCs w:val="20"/>
        <w:lang w:val="id-ID"/>
      </w:rPr>
    </w:pPr>
    <w:r w:rsidRPr="00046DC9">
      <w:rPr>
        <w:rFonts w:ascii="Corbel" w:hAnsi="Corbel" w:cs="Tahoma"/>
        <w:sz w:val="20"/>
        <w:szCs w:val="20"/>
        <w:lang w:val="id-ID"/>
      </w:rPr>
      <w:t>Provinsi Kepulauan Bangka Belitung Tahun 2012-2017</w:t>
    </w:r>
    <w:r w:rsidRPr="00046DC9">
      <w:rPr>
        <w:rFonts w:ascii="Corbel" w:hAnsi="Corbel" w:cs="Tahoma"/>
        <w:sz w:val="20"/>
        <w:szCs w:val="20"/>
        <w:lang w:val="id-ID"/>
      </w:rPr>
      <w:tab/>
      <w:t>V -</w:t>
    </w:r>
    <w:r w:rsidRPr="00046DC9">
      <w:rPr>
        <w:rFonts w:ascii="Corbel" w:hAnsi="Corbel" w:cs="Tahoma"/>
        <w:sz w:val="20"/>
        <w:szCs w:val="20"/>
      </w:rPr>
      <w:t xml:space="preserve"> </w:t>
    </w:r>
    <w:r w:rsidR="00B47446" w:rsidRPr="00046DC9">
      <w:rPr>
        <w:rFonts w:ascii="Corbel" w:hAnsi="Corbel" w:cs="Tahoma"/>
        <w:sz w:val="20"/>
        <w:szCs w:val="20"/>
      </w:rPr>
      <w:fldChar w:fldCharType="begin"/>
    </w:r>
    <w:r w:rsidRPr="00046DC9">
      <w:rPr>
        <w:rFonts w:ascii="Corbel" w:hAnsi="Corbel" w:cs="Tahoma"/>
        <w:sz w:val="20"/>
        <w:szCs w:val="20"/>
      </w:rPr>
      <w:instrText xml:space="preserve"> PAGE   \* MERGEFORMAT </w:instrText>
    </w:r>
    <w:r w:rsidR="00B47446" w:rsidRPr="00046DC9">
      <w:rPr>
        <w:rFonts w:ascii="Corbel" w:hAnsi="Corbel" w:cs="Tahoma"/>
        <w:sz w:val="20"/>
        <w:szCs w:val="20"/>
      </w:rPr>
      <w:fldChar w:fldCharType="separate"/>
    </w:r>
    <w:r w:rsidR="00800481">
      <w:rPr>
        <w:rFonts w:ascii="Corbel" w:hAnsi="Corbel" w:cs="Tahoma"/>
        <w:noProof/>
        <w:sz w:val="20"/>
        <w:szCs w:val="20"/>
      </w:rPr>
      <w:t>7</w:t>
    </w:r>
    <w:r w:rsidR="00B47446" w:rsidRPr="00046DC9">
      <w:rPr>
        <w:rFonts w:ascii="Corbel" w:hAnsi="Corbel" w:cs="Tahoma"/>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4F2F" w:rsidRDefault="007B4F2F">
      <w:r>
        <w:separator/>
      </w:r>
    </w:p>
  </w:footnote>
  <w:footnote w:type="continuationSeparator" w:id="1">
    <w:p w:rsidR="007B4F2F" w:rsidRDefault="007B4F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649" w:rsidRPr="008C019D" w:rsidRDefault="00390649" w:rsidP="008C019D">
    <w:pPr>
      <w:pStyle w:val="Header"/>
      <w:shd w:val="clear" w:color="auto" w:fill="FFFFFF"/>
      <w:tabs>
        <w:tab w:val="clear" w:pos="4320"/>
      </w:tabs>
      <w:ind w:right="1" w:firstLine="3600"/>
      <w:rPr>
        <w:rFonts w:ascii="Elephant" w:hAnsi="Elephant" w:cs="Elephant"/>
        <w:sz w:val="18"/>
        <w:szCs w:val="18"/>
      </w:rPr>
    </w:pPr>
    <w:r>
      <w:rPr>
        <w:rFonts w:ascii="Elephant" w:hAnsi="Elephant" w:cs="Elephant"/>
        <w:sz w:val="18"/>
        <w:szCs w:val="18"/>
        <w:lang w:val="id-ID"/>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A5ED9"/>
    <w:multiLevelType w:val="hybridMultilevel"/>
    <w:tmpl w:val="4D0C2394"/>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
    <w:nsid w:val="1061121E"/>
    <w:multiLevelType w:val="multilevel"/>
    <w:tmpl w:val="5AFE1D6E"/>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17526878"/>
    <w:multiLevelType w:val="hybridMultilevel"/>
    <w:tmpl w:val="477270DC"/>
    <w:lvl w:ilvl="0" w:tplc="00E00DFA">
      <w:start w:val="1"/>
      <w:numFmt w:val="bullet"/>
      <w:lvlText w:val="•"/>
      <w:lvlJc w:val="left"/>
      <w:pPr>
        <w:tabs>
          <w:tab w:val="num" w:pos="360"/>
        </w:tabs>
        <w:ind w:left="360" w:hanging="360"/>
      </w:pPr>
      <w:rPr>
        <w:rFonts w:ascii="Arial" w:hAnsi="Arial" w:hint="default"/>
      </w:rPr>
    </w:lvl>
    <w:lvl w:ilvl="1" w:tplc="8B4416FC" w:tentative="1">
      <w:start w:val="1"/>
      <w:numFmt w:val="bullet"/>
      <w:lvlText w:val="•"/>
      <w:lvlJc w:val="left"/>
      <w:pPr>
        <w:tabs>
          <w:tab w:val="num" w:pos="1080"/>
        </w:tabs>
        <w:ind w:left="1080" w:hanging="360"/>
      </w:pPr>
      <w:rPr>
        <w:rFonts w:ascii="Arial" w:hAnsi="Arial" w:hint="default"/>
      </w:rPr>
    </w:lvl>
    <w:lvl w:ilvl="2" w:tplc="049AE3E8" w:tentative="1">
      <w:start w:val="1"/>
      <w:numFmt w:val="bullet"/>
      <w:lvlText w:val="•"/>
      <w:lvlJc w:val="left"/>
      <w:pPr>
        <w:tabs>
          <w:tab w:val="num" w:pos="1800"/>
        </w:tabs>
        <w:ind w:left="1800" w:hanging="360"/>
      </w:pPr>
      <w:rPr>
        <w:rFonts w:ascii="Arial" w:hAnsi="Arial" w:hint="default"/>
      </w:rPr>
    </w:lvl>
    <w:lvl w:ilvl="3" w:tplc="CC5A4CD8" w:tentative="1">
      <w:start w:val="1"/>
      <w:numFmt w:val="bullet"/>
      <w:lvlText w:val="•"/>
      <w:lvlJc w:val="left"/>
      <w:pPr>
        <w:tabs>
          <w:tab w:val="num" w:pos="2520"/>
        </w:tabs>
        <w:ind w:left="2520" w:hanging="360"/>
      </w:pPr>
      <w:rPr>
        <w:rFonts w:ascii="Arial" w:hAnsi="Arial" w:hint="default"/>
      </w:rPr>
    </w:lvl>
    <w:lvl w:ilvl="4" w:tplc="90B26BB0" w:tentative="1">
      <w:start w:val="1"/>
      <w:numFmt w:val="bullet"/>
      <w:lvlText w:val="•"/>
      <w:lvlJc w:val="left"/>
      <w:pPr>
        <w:tabs>
          <w:tab w:val="num" w:pos="3240"/>
        </w:tabs>
        <w:ind w:left="3240" w:hanging="360"/>
      </w:pPr>
      <w:rPr>
        <w:rFonts w:ascii="Arial" w:hAnsi="Arial" w:hint="default"/>
      </w:rPr>
    </w:lvl>
    <w:lvl w:ilvl="5" w:tplc="B3401670" w:tentative="1">
      <w:start w:val="1"/>
      <w:numFmt w:val="bullet"/>
      <w:lvlText w:val="•"/>
      <w:lvlJc w:val="left"/>
      <w:pPr>
        <w:tabs>
          <w:tab w:val="num" w:pos="3960"/>
        </w:tabs>
        <w:ind w:left="3960" w:hanging="360"/>
      </w:pPr>
      <w:rPr>
        <w:rFonts w:ascii="Arial" w:hAnsi="Arial" w:hint="default"/>
      </w:rPr>
    </w:lvl>
    <w:lvl w:ilvl="6" w:tplc="41DE5A12" w:tentative="1">
      <w:start w:val="1"/>
      <w:numFmt w:val="bullet"/>
      <w:lvlText w:val="•"/>
      <w:lvlJc w:val="left"/>
      <w:pPr>
        <w:tabs>
          <w:tab w:val="num" w:pos="4680"/>
        </w:tabs>
        <w:ind w:left="4680" w:hanging="360"/>
      </w:pPr>
      <w:rPr>
        <w:rFonts w:ascii="Arial" w:hAnsi="Arial" w:hint="default"/>
      </w:rPr>
    </w:lvl>
    <w:lvl w:ilvl="7" w:tplc="C0A2B2A0" w:tentative="1">
      <w:start w:val="1"/>
      <w:numFmt w:val="bullet"/>
      <w:lvlText w:val="•"/>
      <w:lvlJc w:val="left"/>
      <w:pPr>
        <w:tabs>
          <w:tab w:val="num" w:pos="5400"/>
        </w:tabs>
        <w:ind w:left="5400" w:hanging="360"/>
      </w:pPr>
      <w:rPr>
        <w:rFonts w:ascii="Arial" w:hAnsi="Arial" w:hint="default"/>
      </w:rPr>
    </w:lvl>
    <w:lvl w:ilvl="8" w:tplc="198ECBF8" w:tentative="1">
      <w:start w:val="1"/>
      <w:numFmt w:val="bullet"/>
      <w:lvlText w:val="•"/>
      <w:lvlJc w:val="left"/>
      <w:pPr>
        <w:tabs>
          <w:tab w:val="num" w:pos="6120"/>
        </w:tabs>
        <w:ind w:left="6120" w:hanging="360"/>
      </w:pPr>
      <w:rPr>
        <w:rFonts w:ascii="Arial" w:hAnsi="Arial" w:hint="default"/>
      </w:rPr>
    </w:lvl>
  </w:abstractNum>
  <w:abstractNum w:abstractNumId="3">
    <w:nsid w:val="217F2D95"/>
    <w:multiLevelType w:val="hybridMultilevel"/>
    <w:tmpl w:val="261458C0"/>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
    <w:nsid w:val="33200F0D"/>
    <w:multiLevelType w:val="hybridMultilevel"/>
    <w:tmpl w:val="318404F4"/>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5">
    <w:nsid w:val="3D065AB0"/>
    <w:multiLevelType w:val="hybridMultilevel"/>
    <w:tmpl w:val="A0E0248C"/>
    <w:lvl w:ilvl="0" w:tplc="54CECAE0">
      <w:start w:val="1"/>
      <w:numFmt w:val="decimal"/>
      <w:lvlText w:val="%1."/>
      <w:lvlJc w:val="left"/>
      <w:pPr>
        <w:tabs>
          <w:tab w:val="num" w:pos="360"/>
        </w:tabs>
        <w:ind w:left="360" w:hanging="360"/>
      </w:pPr>
    </w:lvl>
    <w:lvl w:ilvl="1" w:tplc="8CE48E94" w:tentative="1">
      <w:start w:val="1"/>
      <w:numFmt w:val="decimal"/>
      <w:lvlText w:val="%2."/>
      <w:lvlJc w:val="left"/>
      <w:pPr>
        <w:tabs>
          <w:tab w:val="num" w:pos="1080"/>
        </w:tabs>
        <w:ind w:left="1080" w:hanging="360"/>
      </w:pPr>
    </w:lvl>
    <w:lvl w:ilvl="2" w:tplc="6240AB72" w:tentative="1">
      <w:start w:val="1"/>
      <w:numFmt w:val="decimal"/>
      <w:lvlText w:val="%3."/>
      <w:lvlJc w:val="left"/>
      <w:pPr>
        <w:tabs>
          <w:tab w:val="num" w:pos="1800"/>
        </w:tabs>
        <w:ind w:left="1800" w:hanging="360"/>
      </w:pPr>
    </w:lvl>
    <w:lvl w:ilvl="3" w:tplc="9EE099A0" w:tentative="1">
      <w:start w:val="1"/>
      <w:numFmt w:val="decimal"/>
      <w:lvlText w:val="%4."/>
      <w:lvlJc w:val="left"/>
      <w:pPr>
        <w:tabs>
          <w:tab w:val="num" w:pos="2520"/>
        </w:tabs>
        <w:ind w:left="2520" w:hanging="360"/>
      </w:pPr>
    </w:lvl>
    <w:lvl w:ilvl="4" w:tplc="0CE8805C" w:tentative="1">
      <w:start w:val="1"/>
      <w:numFmt w:val="decimal"/>
      <w:lvlText w:val="%5."/>
      <w:lvlJc w:val="left"/>
      <w:pPr>
        <w:tabs>
          <w:tab w:val="num" w:pos="3240"/>
        </w:tabs>
        <w:ind w:left="3240" w:hanging="360"/>
      </w:pPr>
    </w:lvl>
    <w:lvl w:ilvl="5" w:tplc="BBDA553C" w:tentative="1">
      <w:start w:val="1"/>
      <w:numFmt w:val="decimal"/>
      <w:lvlText w:val="%6."/>
      <w:lvlJc w:val="left"/>
      <w:pPr>
        <w:tabs>
          <w:tab w:val="num" w:pos="3960"/>
        </w:tabs>
        <w:ind w:left="3960" w:hanging="360"/>
      </w:pPr>
    </w:lvl>
    <w:lvl w:ilvl="6" w:tplc="30A20FAE" w:tentative="1">
      <w:start w:val="1"/>
      <w:numFmt w:val="decimal"/>
      <w:lvlText w:val="%7."/>
      <w:lvlJc w:val="left"/>
      <w:pPr>
        <w:tabs>
          <w:tab w:val="num" w:pos="4680"/>
        </w:tabs>
        <w:ind w:left="4680" w:hanging="360"/>
      </w:pPr>
    </w:lvl>
    <w:lvl w:ilvl="7" w:tplc="C99A9CE2" w:tentative="1">
      <w:start w:val="1"/>
      <w:numFmt w:val="decimal"/>
      <w:lvlText w:val="%8."/>
      <w:lvlJc w:val="left"/>
      <w:pPr>
        <w:tabs>
          <w:tab w:val="num" w:pos="5400"/>
        </w:tabs>
        <w:ind w:left="5400" w:hanging="360"/>
      </w:pPr>
    </w:lvl>
    <w:lvl w:ilvl="8" w:tplc="2560432C" w:tentative="1">
      <w:start w:val="1"/>
      <w:numFmt w:val="decimal"/>
      <w:lvlText w:val="%9."/>
      <w:lvlJc w:val="left"/>
      <w:pPr>
        <w:tabs>
          <w:tab w:val="num" w:pos="6120"/>
        </w:tabs>
        <w:ind w:left="6120" w:hanging="360"/>
      </w:pPr>
    </w:lvl>
  </w:abstractNum>
  <w:abstractNum w:abstractNumId="6">
    <w:nsid w:val="58087E96"/>
    <w:multiLevelType w:val="multilevel"/>
    <w:tmpl w:val="23FCE332"/>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59A672A1"/>
    <w:multiLevelType w:val="hybridMultilevel"/>
    <w:tmpl w:val="7962097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68BC4020"/>
    <w:multiLevelType w:val="hybridMultilevel"/>
    <w:tmpl w:val="79620972"/>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9">
    <w:nsid w:val="693D259A"/>
    <w:multiLevelType w:val="hybridMultilevel"/>
    <w:tmpl w:val="780865EE"/>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0">
    <w:nsid w:val="6D187CA9"/>
    <w:multiLevelType w:val="hybridMultilevel"/>
    <w:tmpl w:val="42AAD2F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712913AC"/>
    <w:multiLevelType w:val="hybridMultilevel"/>
    <w:tmpl w:val="A956B3BC"/>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num w:numId="1">
    <w:abstractNumId w:val="2"/>
  </w:num>
  <w:num w:numId="2">
    <w:abstractNumId w:val="5"/>
  </w:num>
  <w:num w:numId="3">
    <w:abstractNumId w:val="11"/>
  </w:num>
  <w:num w:numId="4">
    <w:abstractNumId w:val="10"/>
  </w:num>
  <w:num w:numId="5">
    <w:abstractNumId w:val="7"/>
  </w:num>
  <w:num w:numId="6">
    <w:abstractNumId w:val="8"/>
  </w:num>
  <w:num w:numId="7">
    <w:abstractNumId w:val="9"/>
  </w:num>
  <w:num w:numId="8">
    <w:abstractNumId w:val="4"/>
  </w:num>
  <w:num w:numId="9">
    <w:abstractNumId w:val="6"/>
  </w:num>
  <w:num w:numId="10">
    <w:abstractNumId w:val="0"/>
  </w:num>
  <w:num w:numId="11">
    <w:abstractNumId w:val="3"/>
  </w:num>
  <w:num w:numId="12">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embedSystemFonts/>
  <w:doNotTrackMoves/>
  <w:defaultTabStop w:val="720"/>
  <w:doNotHyphenateCaps/>
  <w:drawingGridHorizontalSpacing w:val="120"/>
  <w:displayHorizontalDrawingGridEvery w:val="2"/>
  <w:characterSpacingControl w:val="doNotCompress"/>
  <w:doNotValidateAgainstSchema/>
  <w:doNotDemarcateInvalidXml/>
  <w:hdrShapeDefaults>
    <o:shapedefaults v:ext="edit" spidmax="8194"/>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E7E90"/>
    <w:rsid w:val="00000B45"/>
    <w:rsid w:val="00005E7B"/>
    <w:rsid w:val="000144AD"/>
    <w:rsid w:val="000151F0"/>
    <w:rsid w:val="00016AAA"/>
    <w:rsid w:val="000202D5"/>
    <w:rsid w:val="00022486"/>
    <w:rsid w:val="0002561C"/>
    <w:rsid w:val="0002609E"/>
    <w:rsid w:val="0003063F"/>
    <w:rsid w:val="00031558"/>
    <w:rsid w:val="000444B5"/>
    <w:rsid w:val="0004654C"/>
    <w:rsid w:val="00046DC9"/>
    <w:rsid w:val="00047CAF"/>
    <w:rsid w:val="00054B99"/>
    <w:rsid w:val="00057D65"/>
    <w:rsid w:val="00062405"/>
    <w:rsid w:val="00071256"/>
    <w:rsid w:val="0007593C"/>
    <w:rsid w:val="00080806"/>
    <w:rsid w:val="00081412"/>
    <w:rsid w:val="00084285"/>
    <w:rsid w:val="0008449D"/>
    <w:rsid w:val="000954B1"/>
    <w:rsid w:val="000A19BC"/>
    <w:rsid w:val="000A39F6"/>
    <w:rsid w:val="000B393F"/>
    <w:rsid w:val="000B7A59"/>
    <w:rsid w:val="000C14FA"/>
    <w:rsid w:val="000C500F"/>
    <w:rsid w:val="000D2AA9"/>
    <w:rsid w:val="000D5CF8"/>
    <w:rsid w:val="000D665D"/>
    <w:rsid w:val="000D717D"/>
    <w:rsid w:val="000F55B1"/>
    <w:rsid w:val="000F7D95"/>
    <w:rsid w:val="001016AC"/>
    <w:rsid w:val="0010285E"/>
    <w:rsid w:val="001072E3"/>
    <w:rsid w:val="001074DF"/>
    <w:rsid w:val="00107C8D"/>
    <w:rsid w:val="00110EDC"/>
    <w:rsid w:val="001116AB"/>
    <w:rsid w:val="00111F68"/>
    <w:rsid w:val="00112E4F"/>
    <w:rsid w:val="001430BD"/>
    <w:rsid w:val="00150AD1"/>
    <w:rsid w:val="00151A26"/>
    <w:rsid w:val="00152024"/>
    <w:rsid w:val="001616ED"/>
    <w:rsid w:val="0016656C"/>
    <w:rsid w:val="001764CB"/>
    <w:rsid w:val="00180EC0"/>
    <w:rsid w:val="00182436"/>
    <w:rsid w:val="001826C3"/>
    <w:rsid w:val="00183B14"/>
    <w:rsid w:val="0019065C"/>
    <w:rsid w:val="00191033"/>
    <w:rsid w:val="001924C4"/>
    <w:rsid w:val="001A0D19"/>
    <w:rsid w:val="001B3287"/>
    <w:rsid w:val="001B6670"/>
    <w:rsid w:val="001C0335"/>
    <w:rsid w:val="001C03F3"/>
    <w:rsid w:val="001C451A"/>
    <w:rsid w:val="001C63C4"/>
    <w:rsid w:val="001C6C8D"/>
    <w:rsid w:val="001D03A0"/>
    <w:rsid w:val="001D0DCB"/>
    <w:rsid w:val="001D1686"/>
    <w:rsid w:val="001D5680"/>
    <w:rsid w:val="001E0737"/>
    <w:rsid w:val="001E5BB4"/>
    <w:rsid w:val="001F33A5"/>
    <w:rsid w:val="001F33F8"/>
    <w:rsid w:val="001F44D1"/>
    <w:rsid w:val="001F4ECD"/>
    <w:rsid w:val="00210558"/>
    <w:rsid w:val="00210AB4"/>
    <w:rsid w:val="002121D9"/>
    <w:rsid w:val="0021486A"/>
    <w:rsid w:val="00215655"/>
    <w:rsid w:val="00217A68"/>
    <w:rsid w:val="00220FE9"/>
    <w:rsid w:val="0022271D"/>
    <w:rsid w:val="002256C3"/>
    <w:rsid w:val="002269B6"/>
    <w:rsid w:val="00226ED8"/>
    <w:rsid w:val="00232383"/>
    <w:rsid w:val="00233174"/>
    <w:rsid w:val="00242B3D"/>
    <w:rsid w:val="00246EEA"/>
    <w:rsid w:val="00251134"/>
    <w:rsid w:val="0025351B"/>
    <w:rsid w:val="00253E0D"/>
    <w:rsid w:val="00254062"/>
    <w:rsid w:val="002563D5"/>
    <w:rsid w:val="002645B1"/>
    <w:rsid w:val="00276196"/>
    <w:rsid w:val="00280A52"/>
    <w:rsid w:val="00293643"/>
    <w:rsid w:val="002955CF"/>
    <w:rsid w:val="0029568D"/>
    <w:rsid w:val="002A1FA5"/>
    <w:rsid w:val="002A2B9F"/>
    <w:rsid w:val="002A38B6"/>
    <w:rsid w:val="002B3D0F"/>
    <w:rsid w:val="002B741D"/>
    <w:rsid w:val="002C0DEF"/>
    <w:rsid w:val="002C4446"/>
    <w:rsid w:val="002D3882"/>
    <w:rsid w:val="002D7B2D"/>
    <w:rsid w:val="002E1590"/>
    <w:rsid w:val="002E2150"/>
    <w:rsid w:val="002E5205"/>
    <w:rsid w:val="002E712A"/>
    <w:rsid w:val="002F5BC5"/>
    <w:rsid w:val="00300069"/>
    <w:rsid w:val="00300F51"/>
    <w:rsid w:val="003045D2"/>
    <w:rsid w:val="00306467"/>
    <w:rsid w:val="00306587"/>
    <w:rsid w:val="00311D7D"/>
    <w:rsid w:val="00314618"/>
    <w:rsid w:val="003248D4"/>
    <w:rsid w:val="00327180"/>
    <w:rsid w:val="00327335"/>
    <w:rsid w:val="003334BF"/>
    <w:rsid w:val="00341F6A"/>
    <w:rsid w:val="00352849"/>
    <w:rsid w:val="00362069"/>
    <w:rsid w:val="003665BF"/>
    <w:rsid w:val="003708C9"/>
    <w:rsid w:val="0037125A"/>
    <w:rsid w:val="00372AD9"/>
    <w:rsid w:val="003738D0"/>
    <w:rsid w:val="0037513F"/>
    <w:rsid w:val="003873F5"/>
    <w:rsid w:val="00390649"/>
    <w:rsid w:val="003A0E9F"/>
    <w:rsid w:val="003B1728"/>
    <w:rsid w:val="003B39BB"/>
    <w:rsid w:val="003B3BF6"/>
    <w:rsid w:val="003B4DE0"/>
    <w:rsid w:val="003C1BDF"/>
    <w:rsid w:val="003C2920"/>
    <w:rsid w:val="003C3D69"/>
    <w:rsid w:val="003C594C"/>
    <w:rsid w:val="003C775B"/>
    <w:rsid w:val="003D534C"/>
    <w:rsid w:val="003D5852"/>
    <w:rsid w:val="003D710E"/>
    <w:rsid w:val="003F1797"/>
    <w:rsid w:val="004018C2"/>
    <w:rsid w:val="00401DB7"/>
    <w:rsid w:val="00402074"/>
    <w:rsid w:val="004053DF"/>
    <w:rsid w:val="0041377B"/>
    <w:rsid w:val="00413E69"/>
    <w:rsid w:val="00414EA4"/>
    <w:rsid w:val="00427C8C"/>
    <w:rsid w:val="004360B0"/>
    <w:rsid w:val="00440E1C"/>
    <w:rsid w:val="0044367E"/>
    <w:rsid w:val="0044791C"/>
    <w:rsid w:val="00462F05"/>
    <w:rsid w:val="0049088C"/>
    <w:rsid w:val="004933DC"/>
    <w:rsid w:val="00497376"/>
    <w:rsid w:val="004A0ABE"/>
    <w:rsid w:val="004A17B7"/>
    <w:rsid w:val="004B0B89"/>
    <w:rsid w:val="004B4907"/>
    <w:rsid w:val="004B669D"/>
    <w:rsid w:val="004C6722"/>
    <w:rsid w:val="004D19C8"/>
    <w:rsid w:val="004D465F"/>
    <w:rsid w:val="004D4F2E"/>
    <w:rsid w:val="004E3495"/>
    <w:rsid w:val="004E7000"/>
    <w:rsid w:val="004F0A40"/>
    <w:rsid w:val="004F59D1"/>
    <w:rsid w:val="004F68A9"/>
    <w:rsid w:val="00504DA7"/>
    <w:rsid w:val="00506F05"/>
    <w:rsid w:val="00510963"/>
    <w:rsid w:val="00513A8B"/>
    <w:rsid w:val="00513AFF"/>
    <w:rsid w:val="00516926"/>
    <w:rsid w:val="005229E6"/>
    <w:rsid w:val="00531457"/>
    <w:rsid w:val="0053342A"/>
    <w:rsid w:val="0054287C"/>
    <w:rsid w:val="0054335F"/>
    <w:rsid w:val="005447EB"/>
    <w:rsid w:val="00557389"/>
    <w:rsid w:val="0057703A"/>
    <w:rsid w:val="0058118C"/>
    <w:rsid w:val="00581C6F"/>
    <w:rsid w:val="00582C5D"/>
    <w:rsid w:val="00582E8F"/>
    <w:rsid w:val="00585E1A"/>
    <w:rsid w:val="00595F63"/>
    <w:rsid w:val="005A6856"/>
    <w:rsid w:val="005B0705"/>
    <w:rsid w:val="005B5D8C"/>
    <w:rsid w:val="005C376D"/>
    <w:rsid w:val="005C4909"/>
    <w:rsid w:val="005C5EFE"/>
    <w:rsid w:val="005C6637"/>
    <w:rsid w:val="005D1CB9"/>
    <w:rsid w:val="005D3F9D"/>
    <w:rsid w:val="005D791C"/>
    <w:rsid w:val="005D7EF6"/>
    <w:rsid w:val="005E6F2B"/>
    <w:rsid w:val="005E71E9"/>
    <w:rsid w:val="00605358"/>
    <w:rsid w:val="006131D9"/>
    <w:rsid w:val="006159A5"/>
    <w:rsid w:val="00616615"/>
    <w:rsid w:val="00620BF3"/>
    <w:rsid w:val="00624403"/>
    <w:rsid w:val="006301A2"/>
    <w:rsid w:val="00631556"/>
    <w:rsid w:val="006402B2"/>
    <w:rsid w:val="00641B53"/>
    <w:rsid w:val="00643727"/>
    <w:rsid w:val="0065070A"/>
    <w:rsid w:val="00656996"/>
    <w:rsid w:val="00667386"/>
    <w:rsid w:val="00677F84"/>
    <w:rsid w:val="00683212"/>
    <w:rsid w:val="0068426F"/>
    <w:rsid w:val="00690399"/>
    <w:rsid w:val="00692D77"/>
    <w:rsid w:val="00695ED2"/>
    <w:rsid w:val="006A178C"/>
    <w:rsid w:val="006A28B0"/>
    <w:rsid w:val="006A2B52"/>
    <w:rsid w:val="006A2EB7"/>
    <w:rsid w:val="006A3F29"/>
    <w:rsid w:val="006A65FA"/>
    <w:rsid w:val="006C0891"/>
    <w:rsid w:val="006C4B72"/>
    <w:rsid w:val="006C57FC"/>
    <w:rsid w:val="006C5932"/>
    <w:rsid w:val="006D4EAC"/>
    <w:rsid w:val="006D62E7"/>
    <w:rsid w:val="006E5D8A"/>
    <w:rsid w:val="006F2A03"/>
    <w:rsid w:val="006F47DE"/>
    <w:rsid w:val="007011CC"/>
    <w:rsid w:val="00701428"/>
    <w:rsid w:val="00705FA6"/>
    <w:rsid w:val="00712022"/>
    <w:rsid w:val="00715C1D"/>
    <w:rsid w:val="00720ADB"/>
    <w:rsid w:val="007230E3"/>
    <w:rsid w:val="0072403D"/>
    <w:rsid w:val="007243D7"/>
    <w:rsid w:val="00727785"/>
    <w:rsid w:val="00732EEC"/>
    <w:rsid w:val="0073562E"/>
    <w:rsid w:val="00740FF5"/>
    <w:rsid w:val="00741763"/>
    <w:rsid w:val="007417F8"/>
    <w:rsid w:val="00742859"/>
    <w:rsid w:val="00745DCD"/>
    <w:rsid w:val="00750D72"/>
    <w:rsid w:val="00753552"/>
    <w:rsid w:val="00756BA1"/>
    <w:rsid w:val="00763BA9"/>
    <w:rsid w:val="00767B45"/>
    <w:rsid w:val="007724E7"/>
    <w:rsid w:val="0077389B"/>
    <w:rsid w:val="007752A6"/>
    <w:rsid w:val="00776A4B"/>
    <w:rsid w:val="00791222"/>
    <w:rsid w:val="00794BD1"/>
    <w:rsid w:val="00796883"/>
    <w:rsid w:val="00797FAD"/>
    <w:rsid w:val="007B1317"/>
    <w:rsid w:val="007B30E6"/>
    <w:rsid w:val="007B4F2F"/>
    <w:rsid w:val="007B5E95"/>
    <w:rsid w:val="007C18CA"/>
    <w:rsid w:val="007C4C85"/>
    <w:rsid w:val="007C55D8"/>
    <w:rsid w:val="007D02DB"/>
    <w:rsid w:val="007E0453"/>
    <w:rsid w:val="007E0A0E"/>
    <w:rsid w:val="007E16B2"/>
    <w:rsid w:val="007E3E4E"/>
    <w:rsid w:val="007E7EF6"/>
    <w:rsid w:val="007F02C0"/>
    <w:rsid w:val="007F27CE"/>
    <w:rsid w:val="007F322E"/>
    <w:rsid w:val="007F35F0"/>
    <w:rsid w:val="007F5B8C"/>
    <w:rsid w:val="00800481"/>
    <w:rsid w:val="0082303E"/>
    <w:rsid w:val="00831E3F"/>
    <w:rsid w:val="0083257C"/>
    <w:rsid w:val="008434A6"/>
    <w:rsid w:val="008471E3"/>
    <w:rsid w:val="00853C8C"/>
    <w:rsid w:val="008542E9"/>
    <w:rsid w:val="00857DF6"/>
    <w:rsid w:val="00861390"/>
    <w:rsid w:val="00863838"/>
    <w:rsid w:val="00866042"/>
    <w:rsid w:val="00873C98"/>
    <w:rsid w:val="00882A82"/>
    <w:rsid w:val="00883276"/>
    <w:rsid w:val="008845C0"/>
    <w:rsid w:val="00884A22"/>
    <w:rsid w:val="00891491"/>
    <w:rsid w:val="00896962"/>
    <w:rsid w:val="008A1848"/>
    <w:rsid w:val="008A522F"/>
    <w:rsid w:val="008B39F4"/>
    <w:rsid w:val="008B52C7"/>
    <w:rsid w:val="008C019D"/>
    <w:rsid w:val="008E559D"/>
    <w:rsid w:val="008E7DC9"/>
    <w:rsid w:val="008E7F10"/>
    <w:rsid w:val="008F04F4"/>
    <w:rsid w:val="00902C10"/>
    <w:rsid w:val="0090732D"/>
    <w:rsid w:val="009141D4"/>
    <w:rsid w:val="009201CA"/>
    <w:rsid w:val="00925825"/>
    <w:rsid w:val="00926CAC"/>
    <w:rsid w:val="00932B6E"/>
    <w:rsid w:val="009336D6"/>
    <w:rsid w:val="009404FD"/>
    <w:rsid w:val="0094299B"/>
    <w:rsid w:val="00947499"/>
    <w:rsid w:val="009612FD"/>
    <w:rsid w:val="00965E08"/>
    <w:rsid w:val="00967D59"/>
    <w:rsid w:val="0097226C"/>
    <w:rsid w:val="00973454"/>
    <w:rsid w:val="0097704B"/>
    <w:rsid w:val="00995577"/>
    <w:rsid w:val="0099698F"/>
    <w:rsid w:val="009A04F6"/>
    <w:rsid w:val="009A2D15"/>
    <w:rsid w:val="009A617B"/>
    <w:rsid w:val="009B0E30"/>
    <w:rsid w:val="009B6E7A"/>
    <w:rsid w:val="009D3FDC"/>
    <w:rsid w:val="009D53DC"/>
    <w:rsid w:val="009E7E90"/>
    <w:rsid w:val="00A051F0"/>
    <w:rsid w:val="00A11FC2"/>
    <w:rsid w:val="00A14AF9"/>
    <w:rsid w:val="00A21523"/>
    <w:rsid w:val="00A22EDC"/>
    <w:rsid w:val="00A378D6"/>
    <w:rsid w:val="00A405E9"/>
    <w:rsid w:val="00A43A7B"/>
    <w:rsid w:val="00A44D5C"/>
    <w:rsid w:val="00A47597"/>
    <w:rsid w:val="00A65044"/>
    <w:rsid w:val="00A7341C"/>
    <w:rsid w:val="00A73BC1"/>
    <w:rsid w:val="00A75C3D"/>
    <w:rsid w:val="00A84817"/>
    <w:rsid w:val="00A901B2"/>
    <w:rsid w:val="00A97AA4"/>
    <w:rsid w:val="00AB014C"/>
    <w:rsid w:val="00AB5C67"/>
    <w:rsid w:val="00AB6317"/>
    <w:rsid w:val="00AC3337"/>
    <w:rsid w:val="00AC487B"/>
    <w:rsid w:val="00AE35D1"/>
    <w:rsid w:val="00AE35DF"/>
    <w:rsid w:val="00AE3E8A"/>
    <w:rsid w:val="00AF7342"/>
    <w:rsid w:val="00B001BB"/>
    <w:rsid w:val="00B03287"/>
    <w:rsid w:val="00B059B4"/>
    <w:rsid w:val="00B2452B"/>
    <w:rsid w:val="00B25660"/>
    <w:rsid w:val="00B3013A"/>
    <w:rsid w:val="00B305D7"/>
    <w:rsid w:val="00B30B4B"/>
    <w:rsid w:val="00B34198"/>
    <w:rsid w:val="00B3583D"/>
    <w:rsid w:val="00B363BD"/>
    <w:rsid w:val="00B37B12"/>
    <w:rsid w:val="00B4366F"/>
    <w:rsid w:val="00B47446"/>
    <w:rsid w:val="00B47945"/>
    <w:rsid w:val="00B535BD"/>
    <w:rsid w:val="00B55F2D"/>
    <w:rsid w:val="00B56E3D"/>
    <w:rsid w:val="00B60F27"/>
    <w:rsid w:val="00B82EE1"/>
    <w:rsid w:val="00B85E5B"/>
    <w:rsid w:val="00B93951"/>
    <w:rsid w:val="00BA47F5"/>
    <w:rsid w:val="00BA69DD"/>
    <w:rsid w:val="00BA6BA5"/>
    <w:rsid w:val="00BB0C14"/>
    <w:rsid w:val="00BB433E"/>
    <w:rsid w:val="00BB457B"/>
    <w:rsid w:val="00BB46DC"/>
    <w:rsid w:val="00BC142C"/>
    <w:rsid w:val="00BC2F3E"/>
    <w:rsid w:val="00BD1A21"/>
    <w:rsid w:val="00BD3D1B"/>
    <w:rsid w:val="00BE3B39"/>
    <w:rsid w:val="00BE4981"/>
    <w:rsid w:val="00BF47EF"/>
    <w:rsid w:val="00BF5B14"/>
    <w:rsid w:val="00BF5F9C"/>
    <w:rsid w:val="00C07D0F"/>
    <w:rsid w:val="00C10A3D"/>
    <w:rsid w:val="00C219B0"/>
    <w:rsid w:val="00C229EA"/>
    <w:rsid w:val="00C30533"/>
    <w:rsid w:val="00C308EF"/>
    <w:rsid w:val="00C322A6"/>
    <w:rsid w:val="00C33CEF"/>
    <w:rsid w:val="00C3656D"/>
    <w:rsid w:val="00C36D84"/>
    <w:rsid w:val="00C60684"/>
    <w:rsid w:val="00C60A49"/>
    <w:rsid w:val="00C61D78"/>
    <w:rsid w:val="00C6385B"/>
    <w:rsid w:val="00C640A0"/>
    <w:rsid w:val="00C64ED9"/>
    <w:rsid w:val="00C7524B"/>
    <w:rsid w:val="00C7682A"/>
    <w:rsid w:val="00C812B5"/>
    <w:rsid w:val="00C83329"/>
    <w:rsid w:val="00C83C28"/>
    <w:rsid w:val="00CA1EE3"/>
    <w:rsid w:val="00CA2308"/>
    <w:rsid w:val="00CB2474"/>
    <w:rsid w:val="00CC2ECF"/>
    <w:rsid w:val="00CC68FE"/>
    <w:rsid w:val="00CC7F50"/>
    <w:rsid w:val="00CD624E"/>
    <w:rsid w:val="00CE6952"/>
    <w:rsid w:val="00CF2496"/>
    <w:rsid w:val="00D04214"/>
    <w:rsid w:val="00D10150"/>
    <w:rsid w:val="00D14347"/>
    <w:rsid w:val="00D16019"/>
    <w:rsid w:val="00D17F53"/>
    <w:rsid w:val="00D25396"/>
    <w:rsid w:val="00D31D98"/>
    <w:rsid w:val="00D3363E"/>
    <w:rsid w:val="00D3732C"/>
    <w:rsid w:val="00D506DC"/>
    <w:rsid w:val="00D51EC5"/>
    <w:rsid w:val="00D66341"/>
    <w:rsid w:val="00D85606"/>
    <w:rsid w:val="00D873A9"/>
    <w:rsid w:val="00D92EF0"/>
    <w:rsid w:val="00D96139"/>
    <w:rsid w:val="00DA318B"/>
    <w:rsid w:val="00DA7E98"/>
    <w:rsid w:val="00DB1565"/>
    <w:rsid w:val="00DB3924"/>
    <w:rsid w:val="00DB5BC0"/>
    <w:rsid w:val="00DC0599"/>
    <w:rsid w:val="00DC3A64"/>
    <w:rsid w:val="00DC7674"/>
    <w:rsid w:val="00DD7673"/>
    <w:rsid w:val="00DD7F3E"/>
    <w:rsid w:val="00DE14F6"/>
    <w:rsid w:val="00DE265A"/>
    <w:rsid w:val="00DE2833"/>
    <w:rsid w:val="00DE45BF"/>
    <w:rsid w:val="00E04C20"/>
    <w:rsid w:val="00E105FE"/>
    <w:rsid w:val="00E208A5"/>
    <w:rsid w:val="00E2103B"/>
    <w:rsid w:val="00E222E9"/>
    <w:rsid w:val="00E31E8C"/>
    <w:rsid w:val="00E3202D"/>
    <w:rsid w:val="00E36896"/>
    <w:rsid w:val="00E36BAE"/>
    <w:rsid w:val="00E41D24"/>
    <w:rsid w:val="00E41F9C"/>
    <w:rsid w:val="00E56F3E"/>
    <w:rsid w:val="00E60981"/>
    <w:rsid w:val="00E64779"/>
    <w:rsid w:val="00E66030"/>
    <w:rsid w:val="00E7236E"/>
    <w:rsid w:val="00E82C40"/>
    <w:rsid w:val="00E87A8A"/>
    <w:rsid w:val="00E87B1D"/>
    <w:rsid w:val="00E91E17"/>
    <w:rsid w:val="00E924C2"/>
    <w:rsid w:val="00E95FD9"/>
    <w:rsid w:val="00EA0C80"/>
    <w:rsid w:val="00EA29D4"/>
    <w:rsid w:val="00EB0195"/>
    <w:rsid w:val="00EB582A"/>
    <w:rsid w:val="00EC5D75"/>
    <w:rsid w:val="00EC6A35"/>
    <w:rsid w:val="00ED6DD5"/>
    <w:rsid w:val="00EE3603"/>
    <w:rsid w:val="00EE5624"/>
    <w:rsid w:val="00F01A3E"/>
    <w:rsid w:val="00F10FCE"/>
    <w:rsid w:val="00F15B44"/>
    <w:rsid w:val="00F1679C"/>
    <w:rsid w:val="00F257D4"/>
    <w:rsid w:val="00F27E35"/>
    <w:rsid w:val="00F312CB"/>
    <w:rsid w:val="00F419E5"/>
    <w:rsid w:val="00F47F25"/>
    <w:rsid w:val="00F51FC1"/>
    <w:rsid w:val="00F52F16"/>
    <w:rsid w:val="00F72167"/>
    <w:rsid w:val="00F80B92"/>
    <w:rsid w:val="00F81CA0"/>
    <w:rsid w:val="00F912B5"/>
    <w:rsid w:val="00F91302"/>
    <w:rsid w:val="00F92F88"/>
    <w:rsid w:val="00FA3124"/>
    <w:rsid w:val="00FB0185"/>
    <w:rsid w:val="00FB144A"/>
    <w:rsid w:val="00FD70A5"/>
    <w:rsid w:val="00FE64BF"/>
    <w:rsid w:val="00FF5C44"/>
    <w:rsid w:val="00FF6F89"/>
  </w:rsids>
  <m:mathPr>
    <m:mathFont m:val="Cambria Math"/>
    <m:brkBin m:val="before"/>
    <m:brkBinSub m:val="--"/>
    <m:smallFrac m:val="off"/>
    <m:dispDef/>
    <m:lMargin m:val="0"/>
    <m:rMargin m:val="0"/>
    <m:defJc m:val="centerGroup"/>
    <m:wrapIndent m:val="1440"/>
    <m:intLim m:val="subSup"/>
    <m:naryLim m:val="undOvr"/>
  </m:mathPr>
  <w:uiCompat97To2003/>
  <w:themeFontLang w:val="id-ID"/>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d-ID" w:eastAsia="id-ID"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footer" w:locked="1" w:semiHidden="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7E35"/>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936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CB2474"/>
    <w:pPr>
      <w:tabs>
        <w:tab w:val="center" w:pos="4320"/>
        <w:tab w:val="right" w:pos="8640"/>
      </w:tabs>
    </w:pPr>
    <w:rPr>
      <w:lang/>
    </w:rPr>
  </w:style>
  <w:style w:type="character" w:customStyle="1" w:styleId="FooterChar">
    <w:name w:val="Footer Char"/>
    <w:link w:val="Footer"/>
    <w:uiPriority w:val="99"/>
    <w:locked/>
    <w:rsid w:val="00C6385B"/>
    <w:rPr>
      <w:sz w:val="24"/>
      <w:szCs w:val="24"/>
    </w:rPr>
  </w:style>
  <w:style w:type="character" w:styleId="PageNumber">
    <w:name w:val="page number"/>
    <w:basedOn w:val="DefaultParagraphFont"/>
    <w:uiPriority w:val="99"/>
    <w:rsid w:val="00CB2474"/>
  </w:style>
  <w:style w:type="paragraph" w:styleId="Header">
    <w:name w:val="header"/>
    <w:basedOn w:val="Normal"/>
    <w:link w:val="HeaderChar"/>
    <w:uiPriority w:val="99"/>
    <w:rsid w:val="00CB2474"/>
    <w:pPr>
      <w:tabs>
        <w:tab w:val="center" w:pos="4320"/>
        <w:tab w:val="right" w:pos="8640"/>
      </w:tabs>
    </w:pPr>
    <w:rPr>
      <w:lang/>
    </w:rPr>
  </w:style>
  <w:style w:type="character" w:customStyle="1" w:styleId="HeaderChar">
    <w:name w:val="Header Char"/>
    <w:link w:val="Header"/>
    <w:uiPriority w:val="99"/>
    <w:locked/>
    <w:rsid w:val="00C6385B"/>
    <w:rPr>
      <w:sz w:val="24"/>
      <w:szCs w:val="24"/>
    </w:rPr>
  </w:style>
  <w:style w:type="paragraph" w:customStyle="1" w:styleId="Default">
    <w:name w:val="Default"/>
    <w:uiPriority w:val="99"/>
    <w:rsid w:val="007752A6"/>
    <w:pPr>
      <w:autoSpaceDE w:val="0"/>
      <w:autoSpaceDN w:val="0"/>
      <w:adjustRightInd w:val="0"/>
    </w:pPr>
    <w:rPr>
      <w:color w:val="000000"/>
      <w:sz w:val="24"/>
      <w:szCs w:val="24"/>
      <w:lang w:val="en-US" w:eastAsia="en-US"/>
    </w:rPr>
  </w:style>
  <w:style w:type="paragraph" w:styleId="BodyTextIndent3">
    <w:name w:val="Body Text Indent 3"/>
    <w:basedOn w:val="Normal"/>
    <w:link w:val="BodyTextIndent3Char"/>
    <w:uiPriority w:val="99"/>
    <w:rsid w:val="00B305D7"/>
    <w:pPr>
      <w:tabs>
        <w:tab w:val="left" w:pos="1434"/>
        <w:tab w:val="left" w:pos="1734"/>
        <w:tab w:val="left" w:pos="2196"/>
      </w:tabs>
      <w:ind w:left="2196" w:hanging="2196"/>
      <w:jc w:val="both"/>
    </w:pPr>
    <w:rPr>
      <w:sz w:val="16"/>
      <w:szCs w:val="16"/>
    </w:rPr>
  </w:style>
  <w:style w:type="character" w:customStyle="1" w:styleId="BodyTextIndent3Char">
    <w:name w:val="Body Text Indent 3 Char"/>
    <w:link w:val="BodyTextIndent3"/>
    <w:uiPriority w:val="99"/>
    <w:semiHidden/>
    <w:rsid w:val="004D20B7"/>
    <w:rPr>
      <w:sz w:val="16"/>
      <w:szCs w:val="16"/>
      <w:lang w:val="en-US" w:eastAsia="en-US"/>
    </w:rPr>
  </w:style>
  <w:style w:type="paragraph" w:styleId="ListParagraph">
    <w:name w:val="List Paragraph"/>
    <w:basedOn w:val="Normal"/>
    <w:link w:val="ListParagraphChar"/>
    <w:uiPriority w:val="34"/>
    <w:qFormat/>
    <w:rsid w:val="0097704B"/>
    <w:pPr>
      <w:ind w:left="720"/>
    </w:pPr>
  </w:style>
  <w:style w:type="paragraph" w:styleId="BodyText">
    <w:name w:val="Body Text"/>
    <w:basedOn w:val="Normal"/>
    <w:link w:val="BodyTextChar"/>
    <w:uiPriority w:val="99"/>
    <w:rsid w:val="001C6C8D"/>
    <w:pPr>
      <w:spacing w:after="120"/>
    </w:pPr>
  </w:style>
  <w:style w:type="character" w:customStyle="1" w:styleId="BodyTextChar">
    <w:name w:val="Body Text Char"/>
    <w:link w:val="BodyText"/>
    <w:uiPriority w:val="99"/>
    <w:semiHidden/>
    <w:rsid w:val="004D20B7"/>
    <w:rPr>
      <w:sz w:val="24"/>
      <w:szCs w:val="24"/>
      <w:lang w:val="en-US" w:eastAsia="en-US"/>
    </w:rPr>
  </w:style>
  <w:style w:type="paragraph" w:styleId="HTMLPreformatted">
    <w:name w:val="HTML Preformatted"/>
    <w:basedOn w:val="Normal"/>
    <w:link w:val="HTMLPreformattedChar"/>
    <w:uiPriority w:val="99"/>
    <w:rsid w:val="001C6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locked/>
    <w:rsid w:val="001C6C8D"/>
    <w:rPr>
      <w:rFonts w:ascii="Courier New" w:hAnsi="Courier New" w:cs="Courier New"/>
      <w:lang w:val="en-US" w:eastAsia="en-US"/>
    </w:rPr>
  </w:style>
  <w:style w:type="paragraph" w:styleId="BalloonText">
    <w:name w:val="Balloon Text"/>
    <w:basedOn w:val="Normal"/>
    <w:link w:val="BalloonTextChar"/>
    <w:uiPriority w:val="99"/>
    <w:semiHidden/>
    <w:rsid w:val="00C6385B"/>
    <w:rPr>
      <w:rFonts w:ascii="Tahoma" w:hAnsi="Tahoma"/>
      <w:sz w:val="16"/>
      <w:szCs w:val="16"/>
      <w:lang/>
    </w:rPr>
  </w:style>
  <w:style w:type="character" w:customStyle="1" w:styleId="BalloonTextChar">
    <w:name w:val="Balloon Text Char"/>
    <w:link w:val="BalloonText"/>
    <w:uiPriority w:val="99"/>
    <w:locked/>
    <w:rsid w:val="00C6385B"/>
    <w:rPr>
      <w:rFonts w:ascii="Tahoma" w:hAnsi="Tahoma" w:cs="Tahoma"/>
      <w:sz w:val="16"/>
      <w:szCs w:val="16"/>
    </w:rPr>
  </w:style>
  <w:style w:type="character" w:customStyle="1" w:styleId="ListParagraphChar">
    <w:name w:val="List Paragraph Char"/>
    <w:link w:val="ListParagraph"/>
    <w:uiPriority w:val="34"/>
    <w:locked/>
    <w:rsid w:val="00DC7674"/>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25839586">
      <w:bodyDiv w:val="1"/>
      <w:marLeft w:val="0"/>
      <w:marRight w:val="0"/>
      <w:marTop w:val="0"/>
      <w:marBottom w:val="0"/>
      <w:divBdr>
        <w:top w:val="none" w:sz="0" w:space="0" w:color="auto"/>
        <w:left w:val="none" w:sz="0" w:space="0" w:color="auto"/>
        <w:bottom w:val="none" w:sz="0" w:space="0" w:color="auto"/>
        <w:right w:val="none" w:sz="0" w:space="0" w:color="auto"/>
      </w:divBdr>
      <w:divsChild>
        <w:div w:id="1081098807">
          <w:marLeft w:val="0"/>
          <w:marRight w:val="0"/>
          <w:marTop w:val="120"/>
          <w:marBottom w:val="0"/>
          <w:divBdr>
            <w:top w:val="none" w:sz="0" w:space="0" w:color="auto"/>
            <w:left w:val="none" w:sz="0" w:space="0" w:color="auto"/>
            <w:bottom w:val="none" w:sz="0" w:space="0" w:color="auto"/>
            <w:right w:val="none" w:sz="0" w:space="0" w:color="auto"/>
          </w:divBdr>
        </w:div>
        <w:div w:id="953366852">
          <w:marLeft w:val="0"/>
          <w:marRight w:val="0"/>
          <w:marTop w:val="120"/>
          <w:marBottom w:val="0"/>
          <w:divBdr>
            <w:top w:val="none" w:sz="0" w:space="0" w:color="auto"/>
            <w:left w:val="none" w:sz="0" w:space="0" w:color="auto"/>
            <w:bottom w:val="none" w:sz="0" w:space="0" w:color="auto"/>
            <w:right w:val="none" w:sz="0" w:space="0" w:color="auto"/>
          </w:divBdr>
        </w:div>
        <w:div w:id="2065567591">
          <w:marLeft w:val="0"/>
          <w:marRight w:val="0"/>
          <w:marTop w:val="120"/>
          <w:marBottom w:val="0"/>
          <w:divBdr>
            <w:top w:val="none" w:sz="0" w:space="0" w:color="auto"/>
            <w:left w:val="none" w:sz="0" w:space="0" w:color="auto"/>
            <w:bottom w:val="none" w:sz="0" w:space="0" w:color="auto"/>
            <w:right w:val="none" w:sz="0" w:space="0" w:color="auto"/>
          </w:divBdr>
        </w:div>
      </w:divsChild>
    </w:div>
    <w:div w:id="43868080">
      <w:bodyDiv w:val="1"/>
      <w:marLeft w:val="0"/>
      <w:marRight w:val="0"/>
      <w:marTop w:val="0"/>
      <w:marBottom w:val="0"/>
      <w:divBdr>
        <w:top w:val="none" w:sz="0" w:space="0" w:color="auto"/>
        <w:left w:val="none" w:sz="0" w:space="0" w:color="auto"/>
        <w:bottom w:val="none" w:sz="0" w:space="0" w:color="auto"/>
        <w:right w:val="none" w:sz="0" w:space="0" w:color="auto"/>
      </w:divBdr>
    </w:div>
    <w:div w:id="120345000">
      <w:bodyDiv w:val="1"/>
      <w:marLeft w:val="0"/>
      <w:marRight w:val="0"/>
      <w:marTop w:val="0"/>
      <w:marBottom w:val="0"/>
      <w:divBdr>
        <w:top w:val="none" w:sz="0" w:space="0" w:color="auto"/>
        <w:left w:val="none" w:sz="0" w:space="0" w:color="auto"/>
        <w:bottom w:val="none" w:sz="0" w:space="0" w:color="auto"/>
        <w:right w:val="none" w:sz="0" w:space="0" w:color="auto"/>
      </w:divBdr>
    </w:div>
    <w:div w:id="260725669">
      <w:bodyDiv w:val="1"/>
      <w:marLeft w:val="0"/>
      <w:marRight w:val="0"/>
      <w:marTop w:val="0"/>
      <w:marBottom w:val="0"/>
      <w:divBdr>
        <w:top w:val="none" w:sz="0" w:space="0" w:color="auto"/>
        <w:left w:val="none" w:sz="0" w:space="0" w:color="auto"/>
        <w:bottom w:val="none" w:sz="0" w:space="0" w:color="auto"/>
        <w:right w:val="none" w:sz="0" w:space="0" w:color="auto"/>
      </w:divBdr>
      <w:divsChild>
        <w:div w:id="766534483">
          <w:marLeft w:val="0"/>
          <w:marRight w:val="0"/>
          <w:marTop w:val="120"/>
          <w:marBottom w:val="0"/>
          <w:divBdr>
            <w:top w:val="none" w:sz="0" w:space="0" w:color="auto"/>
            <w:left w:val="none" w:sz="0" w:space="0" w:color="auto"/>
            <w:bottom w:val="none" w:sz="0" w:space="0" w:color="auto"/>
            <w:right w:val="none" w:sz="0" w:space="0" w:color="auto"/>
          </w:divBdr>
        </w:div>
        <w:div w:id="1821578021">
          <w:marLeft w:val="0"/>
          <w:marRight w:val="0"/>
          <w:marTop w:val="120"/>
          <w:marBottom w:val="0"/>
          <w:divBdr>
            <w:top w:val="none" w:sz="0" w:space="0" w:color="auto"/>
            <w:left w:val="none" w:sz="0" w:space="0" w:color="auto"/>
            <w:bottom w:val="none" w:sz="0" w:space="0" w:color="auto"/>
            <w:right w:val="none" w:sz="0" w:space="0" w:color="auto"/>
          </w:divBdr>
        </w:div>
      </w:divsChild>
    </w:div>
    <w:div w:id="296299923">
      <w:bodyDiv w:val="1"/>
      <w:marLeft w:val="0"/>
      <w:marRight w:val="0"/>
      <w:marTop w:val="0"/>
      <w:marBottom w:val="0"/>
      <w:divBdr>
        <w:top w:val="none" w:sz="0" w:space="0" w:color="auto"/>
        <w:left w:val="none" w:sz="0" w:space="0" w:color="auto"/>
        <w:bottom w:val="none" w:sz="0" w:space="0" w:color="auto"/>
        <w:right w:val="none" w:sz="0" w:space="0" w:color="auto"/>
      </w:divBdr>
    </w:div>
    <w:div w:id="398987297">
      <w:bodyDiv w:val="1"/>
      <w:marLeft w:val="0"/>
      <w:marRight w:val="0"/>
      <w:marTop w:val="0"/>
      <w:marBottom w:val="0"/>
      <w:divBdr>
        <w:top w:val="none" w:sz="0" w:space="0" w:color="auto"/>
        <w:left w:val="none" w:sz="0" w:space="0" w:color="auto"/>
        <w:bottom w:val="none" w:sz="0" w:space="0" w:color="auto"/>
        <w:right w:val="none" w:sz="0" w:space="0" w:color="auto"/>
      </w:divBdr>
    </w:div>
    <w:div w:id="431173549">
      <w:bodyDiv w:val="1"/>
      <w:marLeft w:val="0"/>
      <w:marRight w:val="0"/>
      <w:marTop w:val="0"/>
      <w:marBottom w:val="0"/>
      <w:divBdr>
        <w:top w:val="none" w:sz="0" w:space="0" w:color="auto"/>
        <w:left w:val="none" w:sz="0" w:space="0" w:color="auto"/>
        <w:bottom w:val="none" w:sz="0" w:space="0" w:color="auto"/>
        <w:right w:val="none" w:sz="0" w:space="0" w:color="auto"/>
      </w:divBdr>
    </w:div>
    <w:div w:id="431365366">
      <w:bodyDiv w:val="1"/>
      <w:marLeft w:val="0"/>
      <w:marRight w:val="0"/>
      <w:marTop w:val="0"/>
      <w:marBottom w:val="0"/>
      <w:divBdr>
        <w:top w:val="none" w:sz="0" w:space="0" w:color="auto"/>
        <w:left w:val="none" w:sz="0" w:space="0" w:color="auto"/>
        <w:bottom w:val="none" w:sz="0" w:space="0" w:color="auto"/>
        <w:right w:val="none" w:sz="0" w:space="0" w:color="auto"/>
      </w:divBdr>
    </w:div>
    <w:div w:id="558177718">
      <w:bodyDiv w:val="1"/>
      <w:marLeft w:val="0"/>
      <w:marRight w:val="0"/>
      <w:marTop w:val="0"/>
      <w:marBottom w:val="0"/>
      <w:divBdr>
        <w:top w:val="none" w:sz="0" w:space="0" w:color="auto"/>
        <w:left w:val="none" w:sz="0" w:space="0" w:color="auto"/>
        <w:bottom w:val="none" w:sz="0" w:space="0" w:color="auto"/>
        <w:right w:val="none" w:sz="0" w:space="0" w:color="auto"/>
      </w:divBdr>
    </w:div>
    <w:div w:id="768624804">
      <w:bodyDiv w:val="1"/>
      <w:marLeft w:val="0"/>
      <w:marRight w:val="0"/>
      <w:marTop w:val="0"/>
      <w:marBottom w:val="0"/>
      <w:divBdr>
        <w:top w:val="none" w:sz="0" w:space="0" w:color="auto"/>
        <w:left w:val="none" w:sz="0" w:space="0" w:color="auto"/>
        <w:bottom w:val="none" w:sz="0" w:space="0" w:color="auto"/>
        <w:right w:val="none" w:sz="0" w:space="0" w:color="auto"/>
      </w:divBdr>
    </w:div>
    <w:div w:id="1194613301">
      <w:bodyDiv w:val="1"/>
      <w:marLeft w:val="0"/>
      <w:marRight w:val="0"/>
      <w:marTop w:val="0"/>
      <w:marBottom w:val="0"/>
      <w:divBdr>
        <w:top w:val="none" w:sz="0" w:space="0" w:color="auto"/>
        <w:left w:val="none" w:sz="0" w:space="0" w:color="auto"/>
        <w:bottom w:val="none" w:sz="0" w:space="0" w:color="auto"/>
        <w:right w:val="none" w:sz="0" w:space="0" w:color="auto"/>
      </w:divBdr>
      <w:divsChild>
        <w:div w:id="1783189118">
          <w:marLeft w:val="547"/>
          <w:marRight w:val="0"/>
          <w:marTop w:val="0"/>
          <w:marBottom w:val="0"/>
          <w:divBdr>
            <w:top w:val="none" w:sz="0" w:space="0" w:color="auto"/>
            <w:left w:val="none" w:sz="0" w:space="0" w:color="auto"/>
            <w:bottom w:val="none" w:sz="0" w:space="0" w:color="auto"/>
            <w:right w:val="none" w:sz="0" w:space="0" w:color="auto"/>
          </w:divBdr>
        </w:div>
        <w:div w:id="1687899253">
          <w:marLeft w:val="547"/>
          <w:marRight w:val="0"/>
          <w:marTop w:val="0"/>
          <w:marBottom w:val="0"/>
          <w:divBdr>
            <w:top w:val="none" w:sz="0" w:space="0" w:color="auto"/>
            <w:left w:val="none" w:sz="0" w:space="0" w:color="auto"/>
            <w:bottom w:val="none" w:sz="0" w:space="0" w:color="auto"/>
            <w:right w:val="none" w:sz="0" w:space="0" w:color="auto"/>
          </w:divBdr>
        </w:div>
      </w:divsChild>
    </w:div>
    <w:div w:id="1228881863">
      <w:marLeft w:val="0"/>
      <w:marRight w:val="0"/>
      <w:marTop w:val="0"/>
      <w:marBottom w:val="0"/>
      <w:divBdr>
        <w:top w:val="none" w:sz="0" w:space="0" w:color="auto"/>
        <w:left w:val="none" w:sz="0" w:space="0" w:color="auto"/>
        <w:bottom w:val="none" w:sz="0" w:space="0" w:color="auto"/>
        <w:right w:val="none" w:sz="0" w:space="0" w:color="auto"/>
      </w:divBdr>
      <w:divsChild>
        <w:div w:id="1228881878">
          <w:marLeft w:val="0"/>
          <w:marRight w:val="0"/>
          <w:marTop w:val="0"/>
          <w:marBottom w:val="0"/>
          <w:divBdr>
            <w:top w:val="none" w:sz="0" w:space="0" w:color="auto"/>
            <w:left w:val="none" w:sz="0" w:space="0" w:color="auto"/>
            <w:bottom w:val="none" w:sz="0" w:space="0" w:color="auto"/>
            <w:right w:val="none" w:sz="0" w:space="0" w:color="auto"/>
          </w:divBdr>
        </w:div>
      </w:divsChild>
    </w:div>
    <w:div w:id="1228881864">
      <w:marLeft w:val="0"/>
      <w:marRight w:val="0"/>
      <w:marTop w:val="0"/>
      <w:marBottom w:val="0"/>
      <w:divBdr>
        <w:top w:val="none" w:sz="0" w:space="0" w:color="auto"/>
        <w:left w:val="none" w:sz="0" w:space="0" w:color="auto"/>
        <w:bottom w:val="none" w:sz="0" w:space="0" w:color="auto"/>
        <w:right w:val="none" w:sz="0" w:space="0" w:color="auto"/>
      </w:divBdr>
      <w:divsChild>
        <w:div w:id="1228881874">
          <w:marLeft w:val="0"/>
          <w:marRight w:val="0"/>
          <w:marTop w:val="0"/>
          <w:marBottom w:val="0"/>
          <w:divBdr>
            <w:top w:val="none" w:sz="0" w:space="0" w:color="auto"/>
            <w:left w:val="none" w:sz="0" w:space="0" w:color="auto"/>
            <w:bottom w:val="none" w:sz="0" w:space="0" w:color="auto"/>
            <w:right w:val="none" w:sz="0" w:space="0" w:color="auto"/>
          </w:divBdr>
        </w:div>
      </w:divsChild>
    </w:div>
    <w:div w:id="1228881866">
      <w:marLeft w:val="0"/>
      <w:marRight w:val="0"/>
      <w:marTop w:val="0"/>
      <w:marBottom w:val="0"/>
      <w:divBdr>
        <w:top w:val="none" w:sz="0" w:space="0" w:color="auto"/>
        <w:left w:val="none" w:sz="0" w:space="0" w:color="auto"/>
        <w:bottom w:val="none" w:sz="0" w:space="0" w:color="auto"/>
        <w:right w:val="none" w:sz="0" w:space="0" w:color="auto"/>
      </w:divBdr>
      <w:divsChild>
        <w:div w:id="1228881872">
          <w:marLeft w:val="0"/>
          <w:marRight w:val="0"/>
          <w:marTop w:val="0"/>
          <w:marBottom w:val="0"/>
          <w:divBdr>
            <w:top w:val="none" w:sz="0" w:space="0" w:color="auto"/>
            <w:left w:val="none" w:sz="0" w:space="0" w:color="auto"/>
            <w:bottom w:val="none" w:sz="0" w:space="0" w:color="auto"/>
            <w:right w:val="none" w:sz="0" w:space="0" w:color="auto"/>
          </w:divBdr>
        </w:div>
      </w:divsChild>
    </w:div>
    <w:div w:id="1228881870">
      <w:marLeft w:val="0"/>
      <w:marRight w:val="0"/>
      <w:marTop w:val="0"/>
      <w:marBottom w:val="0"/>
      <w:divBdr>
        <w:top w:val="none" w:sz="0" w:space="0" w:color="auto"/>
        <w:left w:val="none" w:sz="0" w:space="0" w:color="auto"/>
        <w:bottom w:val="none" w:sz="0" w:space="0" w:color="auto"/>
        <w:right w:val="none" w:sz="0" w:space="0" w:color="auto"/>
      </w:divBdr>
      <w:divsChild>
        <w:div w:id="1228881879">
          <w:marLeft w:val="0"/>
          <w:marRight w:val="0"/>
          <w:marTop w:val="0"/>
          <w:marBottom w:val="0"/>
          <w:divBdr>
            <w:top w:val="none" w:sz="0" w:space="0" w:color="auto"/>
            <w:left w:val="none" w:sz="0" w:space="0" w:color="auto"/>
            <w:bottom w:val="none" w:sz="0" w:space="0" w:color="auto"/>
            <w:right w:val="none" w:sz="0" w:space="0" w:color="auto"/>
          </w:divBdr>
        </w:div>
      </w:divsChild>
    </w:div>
    <w:div w:id="1228881871">
      <w:marLeft w:val="0"/>
      <w:marRight w:val="0"/>
      <w:marTop w:val="0"/>
      <w:marBottom w:val="0"/>
      <w:divBdr>
        <w:top w:val="none" w:sz="0" w:space="0" w:color="auto"/>
        <w:left w:val="none" w:sz="0" w:space="0" w:color="auto"/>
        <w:bottom w:val="none" w:sz="0" w:space="0" w:color="auto"/>
        <w:right w:val="none" w:sz="0" w:space="0" w:color="auto"/>
      </w:divBdr>
      <w:divsChild>
        <w:div w:id="1228881877">
          <w:marLeft w:val="0"/>
          <w:marRight w:val="0"/>
          <w:marTop w:val="0"/>
          <w:marBottom w:val="0"/>
          <w:divBdr>
            <w:top w:val="none" w:sz="0" w:space="0" w:color="auto"/>
            <w:left w:val="none" w:sz="0" w:space="0" w:color="auto"/>
            <w:bottom w:val="none" w:sz="0" w:space="0" w:color="auto"/>
            <w:right w:val="none" w:sz="0" w:space="0" w:color="auto"/>
          </w:divBdr>
        </w:div>
      </w:divsChild>
    </w:div>
    <w:div w:id="1228881873">
      <w:marLeft w:val="0"/>
      <w:marRight w:val="0"/>
      <w:marTop w:val="0"/>
      <w:marBottom w:val="0"/>
      <w:divBdr>
        <w:top w:val="none" w:sz="0" w:space="0" w:color="auto"/>
        <w:left w:val="none" w:sz="0" w:space="0" w:color="auto"/>
        <w:bottom w:val="none" w:sz="0" w:space="0" w:color="auto"/>
        <w:right w:val="none" w:sz="0" w:space="0" w:color="auto"/>
      </w:divBdr>
      <w:divsChild>
        <w:div w:id="1228881868">
          <w:marLeft w:val="0"/>
          <w:marRight w:val="0"/>
          <w:marTop w:val="0"/>
          <w:marBottom w:val="0"/>
          <w:divBdr>
            <w:top w:val="none" w:sz="0" w:space="0" w:color="auto"/>
            <w:left w:val="none" w:sz="0" w:space="0" w:color="auto"/>
            <w:bottom w:val="none" w:sz="0" w:space="0" w:color="auto"/>
            <w:right w:val="none" w:sz="0" w:space="0" w:color="auto"/>
          </w:divBdr>
        </w:div>
      </w:divsChild>
    </w:div>
    <w:div w:id="1228881875">
      <w:marLeft w:val="0"/>
      <w:marRight w:val="0"/>
      <w:marTop w:val="0"/>
      <w:marBottom w:val="0"/>
      <w:divBdr>
        <w:top w:val="none" w:sz="0" w:space="0" w:color="auto"/>
        <w:left w:val="none" w:sz="0" w:space="0" w:color="auto"/>
        <w:bottom w:val="none" w:sz="0" w:space="0" w:color="auto"/>
        <w:right w:val="none" w:sz="0" w:space="0" w:color="auto"/>
      </w:divBdr>
      <w:divsChild>
        <w:div w:id="1228881869">
          <w:marLeft w:val="0"/>
          <w:marRight w:val="0"/>
          <w:marTop w:val="0"/>
          <w:marBottom w:val="0"/>
          <w:divBdr>
            <w:top w:val="none" w:sz="0" w:space="0" w:color="auto"/>
            <w:left w:val="none" w:sz="0" w:space="0" w:color="auto"/>
            <w:bottom w:val="none" w:sz="0" w:space="0" w:color="auto"/>
            <w:right w:val="none" w:sz="0" w:space="0" w:color="auto"/>
          </w:divBdr>
        </w:div>
      </w:divsChild>
    </w:div>
    <w:div w:id="1228881876">
      <w:marLeft w:val="0"/>
      <w:marRight w:val="0"/>
      <w:marTop w:val="0"/>
      <w:marBottom w:val="0"/>
      <w:divBdr>
        <w:top w:val="none" w:sz="0" w:space="0" w:color="auto"/>
        <w:left w:val="none" w:sz="0" w:space="0" w:color="auto"/>
        <w:bottom w:val="none" w:sz="0" w:space="0" w:color="auto"/>
        <w:right w:val="none" w:sz="0" w:space="0" w:color="auto"/>
      </w:divBdr>
      <w:divsChild>
        <w:div w:id="1228881867">
          <w:marLeft w:val="0"/>
          <w:marRight w:val="0"/>
          <w:marTop w:val="0"/>
          <w:marBottom w:val="0"/>
          <w:divBdr>
            <w:top w:val="none" w:sz="0" w:space="0" w:color="auto"/>
            <w:left w:val="none" w:sz="0" w:space="0" w:color="auto"/>
            <w:bottom w:val="none" w:sz="0" w:space="0" w:color="auto"/>
            <w:right w:val="none" w:sz="0" w:space="0" w:color="auto"/>
          </w:divBdr>
        </w:div>
      </w:divsChild>
    </w:div>
    <w:div w:id="1228881880">
      <w:marLeft w:val="0"/>
      <w:marRight w:val="0"/>
      <w:marTop w:val="0"/>
      <w:marBottom w:val="0"/>
      <w:divBdr>
        <w:top w:val="none" w:sz="0" w:space="0" w:color="auto"/>
        <w:left w:val="none" w:sz="0" w:space="0" w:color="auto"/>
        <w:bottom w:val="none" w:sz="0" w:space="0" w:color="auto"/>
        <w:right w:val="none" w:sz="0" w:space="0" w:color="auto"/>
      </w:divBdr>
      <w:divsChild>
        <w:div w:id="1228881865">
          <w:marLeft w:val="0"/>
          <w:marRight w:val="0"/>
          <w:marTop w:val="0"/>
          <w:marBottom w:val="0"/>
          <w:divBdr>
            <w:top w:val="none" w:sz="0" w:space="0" w:color="auto"/>
            <w:left w:val="none" w:sz="0" w:space="0" w:color="auto"/>
            <w:bottom w:val="none" w:sz="0" w:space="0" w:color="auto"/>
            <w:right w:val="none" w:sz="0" w:space="0" w:color="auto"/>
          </w:divBdr>
        </w:div>
      </w:divsChild>
    </w:div>
    <w:div w:id="1399747879">
      <w:bodyDiv w:val="1"/>
      <w:marLeft w:val="0"/>
      <w:marRight w:val="0"/>
      <w:marTop w:val="0"/>
      <w:marBottom w:val="0"/>
      <w:divBdr>
        <w:top w:val="none" w:sz="0" w:space="0" w:color="auto"/>
        <w:left w:val="none" w:sz="0" w:space="0" w:color="auto"/>
        <w:bottom w:val="none" w:sz="0" w:space="0" w:color="auto"/>
        <w:right w:val="none" w:sz="0" w:space="0" w:color="auto"/>
      </w:divBdr>
    </w:div>
    <w:div w:id="1644431551">
      <w:bodyDiv w:val="1"/>
      <w:marLeft w:val="0"/>
      <w:marRight w:val="0"/>
      <w:marTop w:val="0"/>
      <w:marBottom w:val="0"/>
      <w:divBdr>
        <w:top w:val="none" w:sz="0" w:space="0" w:color="auto"/>
        <w:left w:val="none" w:sz="0" w:space="0" w:color="auto"/>
        <w:bottom w:val="none" w:sz="0" w:space="0" w:color="auto"/>
        <w:right w:val="none" w:sz="0" w:space="0" w:color="auto"/>
      </w:divBdr>
    </w:div>
    <w:div w:id="1693988921">
      <w:bodyDiv w:val="1"/>
      <w:marLeft w:val="0"/>
      <w:marRight w:val="0"/>
      <w:marTop w:val="0"/>
      <w:marBottom w:val="0"/>
      <w:divBdr>
        <w:top w:val="none" w:sz="0" w:space="0" w:color="auto"/>
        <w:left w:val="none" w:sz="0" w:space="0" w:color="auto"/>
        <w:bottom w:val="none" w:sz="0" w:space="0" w:color="auto"/>
        <w:right w:val="none" w:sz="0" w:space="0" w:color="auto"/>
      </w:divBdr>
    </w:div>
    <w:div w:id="1775326685">
      <w:bodyDiv w:val="1"/>
      <w:marLeft w:val="0"/>
      <w:marRight w:val="0"/>
      <w:marTop w:val="0"/>
      <w:marBottom w:val="0"/>
      <w:divBdr>
        <w:top w:val="none" w:sz="0" w:space="0" w:color="auto"/>
        <w:left w:val="none" w:sz="0" w:space="0" w:color="auto"/>
        <w:bottom w:val="none" w:sz="0" w:space="0" w:color="auto"/>
        <w:right w:val="none" w:sz="0" w:space="0" w:color="auto"/>
      </w:divBdr>
    </w:div>
    <w:div w:id="1818763689">
      <w:bodyDiv w:val="1"/>
      <w:marLeft w:val="0"/>
      <w:marRight w:val="0"/>
      <w:marTop w:val="0"/>
      <w:marBottom w:val="0"/>
      <w:divBdr>
        <w:top w:val="none" w:sz="0" w:space="0" w:color="auto"/>
        <w:left w:val="none" w:sz="0" w:space="0" w:color="auto"/>
        <w:bottom w:val="none" w:sz="0" w:space="0" w:color="auto"/>
        <w:right w:val="none" w:sz="0" w:space="0" w:color="auto"/>
      </w:divBdr>
      <w:divsChild>
        <w:div w:id="911087964">
          <w:marLeft w:val="547"/>
          <w:marRight w:val="0"/>
          <w:marTop w:val="0"/>
          <w:marBottom w:val="0"/>
          <w:divBdr>
            <w:top w:val="none" w:sz="0" w:space="0" w:color="auto"/>
            <w:left w:val="none" w:sz="0" w:space="0" w:color="auto"/>
            <w:bottom w:val="none" w:sz="0" w:space="0" w:color="auto"/>
            <w:right w:val="none" w:sz="0" w:space="0" w:color="auto"/>
          </w:divBdr>
        </w:div>
      </w:divsChild>
    </w:div>
    <w:div w:id="1851292783">
      <w:bodyDiv w:val="1"/>
      <w:marLeft w:val="0"/>
      <w:marRight w:val="0"/>
      <w:marTop w:val="0"/>
      <w:marBottom w:val="0"/>
      <w:divBdr>
        <w:top w:val="none" w:sz="0" w:space="0" w:color="auto"/>
        <w:left w:val="none" w:sz="0" w:space="0" w:color="auto"/>
        <w:bottom w:val="none" w:sz="0" w:space="0" w:color="auto"/>
        <w:right w:val="none" w:sz="0" w:space="0" w:color="auto"/>
      </w:divBdr>
    </w:div>
    <w:div w:id="2097508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44984-2C12-4AAB-A7F4-4875418C8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1306</TotalTime>
  <Pages>1</Pages>
  <Words>1498</Words>
  <Characters>8542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B A B   I</vt:lpstr>
    </vt:vector>
  </TitlesOfParts>
  <Company>Bappeda</Company>
  <LinksUpToDate>false</LinksUpToDate>
  <CharactersWithSpaces>10020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 A B   I</dc:title>
  <dc:subject/>
  <dc:creator>Perencanaan</dc:creator>
  <cp:keywords/>
  <dc:description/>
  <cp:lastModifiedBy>HP</cp:lastModifiedBy>
  <cp:revision>149</cp:revision>
  <cp:lastPrinted>2014-04-01T14:26:00Z</cp:lastPrinted>
  <dcterms:created xsi:type="dcterms:W3CDTF">2011-11-10T03:23:00Z</dcterms:created>
  <dcterms:modified xsi:type="dcterms:W3CDTF">2015-11-18T09:04:00Z</dcterms:modified>
</cp:coreProperties>
</file>